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2B" w:rsidRPr="007C6584" w:rsidRDefault="0079112B" w:rsidP="0079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7C6584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79112B" w:rsidRPr="007C6584" w:rsidRDefault="0079112B" w:rsidP="00791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r w:rsidRPr="007C6584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7C6584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</w:p>
    <w:p w:rsidR="0079112B" w:rsidRDefault="0079112B" w:rsidP="0079112B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79112B" w:rsidRDefault="0079112B" w:rsidP="0079112B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tbl>
      <w:tblPr>
        <w:tblpPr w:leftFromText="180" w:rightFromText="180" w:vertAnchor="text" w:horzAnchor="margin" w:tblpY="100"/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24"/>
        <w:gridCol w:w="4821"/>
      </w:tblGrid>
      <w:tr w:rsidR="0079112B" w:rsidRPr="00146C78" w:rsidTr="00D76751">
        <w:trPr>
          <w:trHeight w:val="1113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79112B" w:rsidRPr="00214050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  <w:t xml:space="preserve">СОГЛАСОВАНО </w:t>
            </w:r>
          </w:p>
          <w:p w:rsidR="0079112B" w:rsidRPr="00146C78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  <w:p w:rsidR="0079112B" w:rsidRPr="00214050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  <w:t>«05»  05. 2017 г.</w:t>
            </w:r>
          </w:p>
          <w:p w:rsidR="0079112B" w:rsidRPr="00146C78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  <w:p w:rsidR="0079112B" w:rsidRPr="00146C78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u w:val="single"/>
                <w:lang w:eastAsia="ko-KR"/>
              </w:rPr>
            </w:pPr>
            <w:r w:rsidRPr="00146C78">
              <w:rPr>
                <w:rFonts w:ascii="Times New Roman" w:eastAsia="Batang" w:hAnsi="Times New Roman" w:cs="Times New Roman"/>
                <w:kern w:val="28"/>
                <w:sz w:val="24"/>
                <w:szCs w:val="24"/>
                <w:u w:val="single"/>
                <w:lang w:eastAsia="ko-KR"/>
              </w:rPr>
              <w:t xml:space="preserve">                    </w:t>
            </w:r>
          </w:p>
          <w:p w:rsidR="0079112B" w:rsidRPr="00146C78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300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  <w:p w:rsidR="0079112B" w:rsidRPr="00146C78" w:rsidRDefault="0079112B" w:rsidP="00D76751">
            <w:pPr>
              <w:widowControl w:val="0"/>
              <w:suppressAutoHyphens/>
              <w:overflowPunct w:val="0"/>
              <w:autoSpaceDE w:val="0"/>
              <w:adjustRightInd w:val="0"/>
              <w:spacing w:after="0" w:line="240" w:lineRule="auto"/>
              <w:ind w:hanging="300"/>
              <w:jc w:val="both"/>
              <w:rPr>
                <w:rFonts w:ascii="Times New Roman" w:eastAsia="Batang" w:hAnsi="Times New Roman" w:cs="Times New Roman"/>
                <w:kern w:val="28"/>
                <w:sz w:val="24"/>
                <w:szCs w:val="24"/>
                <w:lang w:eastAsia="ko-K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9112B" w:rsidRPr="00214050" w:rsidRDefault="0079112B" w:rsidP="00D76751">
            <w:pPr>
              <w:widowControl w:val="0"/>
              <w:tabs>
                <w:tab w:val="left" w:pos="4250"/>
              </w:tabs>
              <w:suppressAutoHyphens/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lang w:eastAsia="ko-KR"/>
              </w:rPr>
              <w:t xml:space="preserve">                     УТВЕРЖДАЮ</w:t>
            </w:r>
          </w:p>
          <w:p w:rsidR="0079112B" w:rsidRPr="00146C78" w:rsidRDefault="0079112B" w:rsidP="00D76751">
            <w:pPr>
              <w:tabs>
                <w:tab w:val="left" w:pos="4250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46C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     Заведующий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МБ</w:t>
            </w:r>
            <w:r w:rsidRPr="00146C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br/>
              <w:t>«Детский сад №23 ст. Архонская»</w:t>
            </w:r>
          </w:p>
          <w:p w:rsidR="0079112B" w:rsidRPr="00214050" w:rsidRDefault="0079112B" w:rsidP="00D76751">
            <w:pPr>
              <w:tabs>
                <w:tab w:val="left" w:pos="4250"/>
              </w:tabs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46C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</w:t>
            </w:r>
            <w:r w:rsidRPr="002140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__________Л.В. Черницкая</w:t>
            </w:r>
          </w:p>
          <w:p w:rsidR="0079112B" w:rsidRPr="00214050" w:rsidRDefault="0079112B" w:rsidP="00D76751">
            <w:pPr>
              <w:widowControl w:val="0"/>
              <w:tabs>
                <w:tab w:val="left" w:pos="4250"/>
              </w:tabs>
              <w:suppressAutoHyphens/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</w:pPr>
            <w:r w:rsidRPr="00214050">
              <w:rPr>
                <w:rFonts w:ascii="Times New Roman" w:eastAsia="Batang" w:hAnsi="Times New Roman" w:cs="Times New Roman"/>
                <w:b/>
                <w:kern w:val="28"/>
                <w:sz w:val="24"/>
                <w:szCs w:val="24"/>
                <w:u w:val="single"/>
                <w:lang w:eastAsia="ko-KR"/>
              </w:rPr>
              <w:t>«05»  05. 2017 г.</w:t>
            </w:r>
          </w:p>
        </w:tc>
      </w:tr>
    </w:tbl>
    <w:p w:rsidR="00CE7282" w:rsidRDefault="00CE7282"/>
    <w:p w:rsidR="0079112B" w:rsidRPr="0079112B" w:rsidRDefault="0079112B">
      <w:pPr>
        <w:rPr>
          <w:sz w:val="40"/>
          <w:szCs w:val="40"/>
        </w:rPr>
      </w:pPr>
    </w:p>
    <w:p w:rsidR="0079112B" w:rsidRPr="0079112B" w:rsidRDefault="0079112B" w:rsidP="0079112B">
      <w:pPr>
        <w:widowControl w:val="0"/>
        <w:suppressAutoHyphens/>
        <w:overflowPunct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</w:pPr>
      <w:r w:rsidRPr="0079112B"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  <w:t>ИНСТРУКЦИЯ</w:t>
      </w:r>
      <w:r w:rsidR="00B7109B"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  <w:t xml:space="preserve"> №5</w:t>
      </w:r>
      <w:bookmarkStart w:id="0" w:name="_GoBack"/>
      <w:bookmarkEnd w:id="0"/>
    </w:p>
    <w:p w:rsidR="0079112B" w:rsidRPr="0079112B" w:rsidRDefault="0079112B" w:rsidP="0079112B">
      <w:pPr>
        <w:widowControl w:val="0"/>
        <w:suppressAutoHyphens/>
        <w:overflowPunct w:val="0"/>
        <w:adjustRightInd w:val="0"/>
        <w:spacing w:after="0"/>
        <w:jc w:val="center"/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</w:pPr>
      <w:r w:rsidRPr="0079112B"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  <w:t>по охране жизни и здоровья детей</w:t>
      </w:r>
      <w:r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  <w:br/>
      </w:r>
      <w:r w:rsidRPr="0079112B"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  <w:t xml:space="preserve"> при проведении прогулок</w:t>
      </w:r>
    </w:p>
    <w:p w:rsidR="0079112B" w:rsidRPr="0079112B" w:rsidRDefault="0079112B" w:rsidP="0079112B">
      <w:pPr>
        <w:widowControl w:val="0"/>
        <w:suppressAutoHyphens/>
        <w:overflowPunct w:val="0"/>
        <w:adjustRightInd w:val="0"/>
        <w:spacing w:after="0"/>
        <w:jc w:val="center"/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</w:pPr>
      <w:r w:rsidRPr="0079112B">
        <w:rPr>
          <w:rFonts w:ascii="Times New Roman" w:eastAsia="Batang" w:hAnsi="Times New Roman" w:cs="Times New Roman"/>
          <w:b/>
          <w:kern w:val="28"/>
          <w:sz w:val="40"/>
          <w:szCs w:val="40"/>
          <w:lang w:eastAsia="ko-KR"/>
        </w:rPr>
        <w:t>за пределами территории учреждения</w:t>
      </w:r>
    </w:p>
    <w:p w:rsidR="0079112B" w:rsidRPr="00146C78" w:rsidRDefault="0079112B" w:rsidP="0079112B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4"/>
          <w:szCs w:val="24"/>
          <w:lang w:eastAsia="ko-KR"/>
        </w:rPr>
      </w:pPr>
    </w:p>
    <w:p w:rsidR="0079112B" w:rsidRPr="0079112B" w:rsidRDefault="0079112B" w:rsidP="0079112B">
      <w:pPr>
        <w:widowControl w:val="0"/>
        <w:numPr>
          <w:ilvl w:val="0"/>
          <w:numId w:val="5"/>
        </w:numPr>
        <w:tabs>
          <w:tab w:val="left" w:pos="36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</w:pPr>
      <w:r w:rsidRPr="0079112B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ОБЩИЕ ТРЕБОВАНИЯ: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Настоящая инструкция направлена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К проведению прогулок за пределами территории дошкольного учреждения, туристическим походам, различным экскурсиям допускаются лица: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старше 18 лет, имеющие профессиональное образование (для воспитателей);</w:t>
      </w:r>
    </w:p>
    <w:p w:rsidR="0079112B" w:rsidRDefault="0079112B" w:rsidP="0079112B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прошедшие медосмотр, инструктаж по охране труда, электробезопасности и противопожарной безопасности, о котором </w:t>
      </w:r>
      <w:r w:rsidRPr="00146C78"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  <w:t>должна быть сделана запись в журнале инструктажа с обязательными подписями инструктируемого и инструктирующего, курсовое о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бучение для специалистов дошкольного образования с последующей проверкой знаний. 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Лица, не прошедшие инструктаж, обучение и проверку знаний, к работе с детьми не допускаются;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ознакомленные с Уставом, Коллективным договором, «Правилами внутреннего трудового распорядка», «Должностной инструкцией», «Инструкцией по охране труда на рабочем месте», «Инструкцией по охране жизни и здоровья детей», «Планом эвакуации», «Инструкцией по пожарной безопасности», «Инструкцией по мерам антитеррористической безопасности» и другими локальными актами ДОУ;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lastRenderedPageBreak/>
        <w:t>способные оказывать первую доврачебную помощь при получении травм и ушибов, а также применить, в случае возгорания, первичные средства пожаротушения;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знающие место хранения первичных средств пожаротушения, расположение главных и запасных выходов и путей эвакуации.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Опасные факторы:</w:t>
      </w:r>
    </w:p>
    <w:p w:rsidR="0079112B" w:rsidRPr="00146C78" w:rsidRDefault="0079112B" w:rsidP="0079112B">
      <w:pPr>
        <w:widowControl w:val="0"/>
        <w:numPr>
          <w:ilvl w:val="0"/>
          <w:numId w:val="13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потертости ног при неправильно одетой обуви;</w:t>
      </w:r>
    </w:p>
    <w:p w:rsidR="0079112B" w:rsidRPr="00146C78" w:rsidRDefault="0079112B" w:rsidP="0079112B">
      <w:pPr>
        <w:widowControl w:val="0"/>
        <w:numPr>
          <w:ilvl w:val="0"/>
          <w:numId w:val="13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травма ног при ходьбе без обуви, а также брюк, колготок или носков; </w:t>
      </w:r>
    </w:p>
    <w:p w:rsidR="0079112B" w:rsidRPr="00146C78" w:rsidRDefault="0079112B" w:rsidP="0079112B">
      <w:pPr>
        <w:widowControl w:val="0"/>
        <w:numPr>
          <w:ilvl w:val="0"/>
          <w:numId w:val="13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укусы насекомыми или другими животными;</w:t>
      </w:r>
    </w:p>
    <w:p w:rsidR="0079112B" w:rsidRPr="00146C78" w:rsidRDefault="0079112B" w:rsidP="0079112B">
      <w:pPr>
        <w:widowControl w:val="0"/>
        <w:numPr>
          <w:ilvl w:val="0"/>
          <w:numId w:val="13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отравление ядовитыми растениями, плодами или грибами;</w:t>
      </w:r>
    </w:p>
    <w:p w:rsidR="0079112B" w:rsidRPr="00146C78" w:rsidRDefault="0079112B" w:rsidP="0079112B">
      <w:pPr>
        <w:widowControl w:val="0"/>
        <w:numPr>
          <w:ilvl w:val="0"/>
          <w:numId w:val="13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заражение при употреблении воды из непроверенного открытого водоема и т.д.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Количество сопровождающих лиц определяется администрацией учреждения в каждом случае индивидуально, но их не должно быть менее двух человек (воспитатель и сопровождающее лицо) на группу детей из 15-16 человек.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567"/>
          <w:tab w:val="left" w:pos="1276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Сопровождающие лица при себе должны иметь:</w:t>
      </w:r>
    </w:p>
    <w:p w:rsidR="0079112B" w:rsidRPr="00146C78" w:rsidRDefault="0079112B" w:rsidP="0079112B">
      <w:pPr>
        <w:widowControl w:val="0"/>
        <w:numPr>
          <w:ilvl w:val="0"/>
          <w:numId w:val="14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список детей, идущих за пределы территории дошкольного учреждения;</w:t>
      </w:r>
    </w:p>
    <w:p w:rsidR="0079112B" w:rsidRPr="00146C78" w:rsidRDefault="0079112B" w:rsidP="0079112B">
      <w:pPr>
        <w:widowControl w:val="0"/>
        <w:numPr>
          <w:ilvl w:val="0"/>
          <w:numId w:val="14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медицинскую аптечку с набором необходимых медикаментов и перевязочных средств;</w:t>
      </w:r>
    </w:p>
    <w:p w:rsidR="0079112B" w:rsidRPr="00146C78" w:rsidRDefault="0079112B" w:rsidP="0079112B">
      <w:pPr>
        <w:widowControl w:val="0"/>
        <w:numPr>
          <w:ilvl w:val="0"/>
          <w:numId w:val="14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флажки красного цвета (если будет переход через центральную автомобильную дорогу);</w:t>
      </w:r>
    </w:p>
    <w:p w:rsidR="0079112B" w:rsidRPr="00146C78" w:rsidRDefault="0079112B" w:rsidP="0079112B">
      <w:pPr>
        <w:widowControl w:val="0"/>
        <w:numPr>
          <w:ilvl w:val="0"/>
          <w:numId w:val="14"/>
        </w:numPr>
        <w:tabs>
          <w:tab w:val="num" w:pos="0"/>
          <w:tab w:val="left" w:pos="851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запас кипяченой воды (если прогулка длится более 2-х часов).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Лица, допустившие невыполнение или нарушение инструкции по охране жизни и здоровья детей, привлекаются к ответственности согласно действующему Уставу МБДОУ и законодательства РФ.</w:t>
      </w:r>
    </w:p>
    <w:p w:rsidR="0079112B" w:rsidRPr="00146C78" w:rsidRDefault="0079112B" w:rsidP="0079112B">
      <w:pPr>
        <w:widowControl w:val="0"/>
        <w:numPr>
          <w:ilvl w:val="0"/>
          <w:numId w:val="6"/>
        </w:numPr>
        <w:tabs>
          <w:tab w:val="clear" w:pos="689"/>
          <w:tab w:val="num" w:pos="0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Заведующий ДОУ издает приказ о Выходе воспитанников за пределы детского сада с указанием количества детей и подписью ответственных лиц.</w:t>
      </w:r>
    </w:p>
    <w:p w:rsidR="0079112B" w:rsidRPr="00146C78" w:rsidRDefault="0079112B" w:rsidP="0079112B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79112B" w:rsidRPr="00146C78" w:rsidRDefault="0079112B" w:rsidP="0079112B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ТРЕБОВАНИЯ БЕЗОПАСНОСТИ ПЕРЕД НАЧАЛОМ ПРОГУЛКИ:</w:t>
      </w:r>
    </w:p>
    <w:p w:rsidR="0079112B" w:rsidRPr="00146C78" w:rsidRDefault="0079112B" w:rsidP="0079112B">
      <w:pPr>
        <w:widowControl w:val="0"/>
        <w:numPr>
          <w:ilvl w:val="0"/>
          <w:numId w:val="3"/>
        </w:numPr>
        <w:tabs>
          <w:tab w:val="clear" w:pos="360"/>
          <w:tab w:val="left" w:pos="567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При выходе детей на пешую прогулку (экскурсию) за пределы дошкольного учреждения, необходимо согласовать этот выход с заведующим МБДОУ и получить устное или письменное (если выход за пределы связан с переходом через основную автотрассу или речку)  разрешение на выход детей.</w:t>
      </w:r>
    </w:p>
    <w:p w:rsidR="0079112B" w:rsidRPr="00146C78" w:rsidRDefault="0079112B" w:rsidP="0079112B">
      <w:pPr>
        <w:widowControl w:val="0"/>
        <w:numPr>
          <w:ilvl w:val="0"/>
          <w:numId w:val="3"/>
        </w:numPr>
        <w:tabs>
          <w:tab w:val="clear" w:pos="360"/>
          <w:tab w:val="left" w:pos="567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Сделать запись в тетради «Выход за пределы учреждения» с указанием даты, времени, номера группы, места выхода и обозначения ответственных лиц.</w:t>
      </w:r>
    </w:p>
    <w:p w:rsidR="0079112B" w:rsidRPr="00146C78" w:rsidRDefault="0079112B" w:rsidP="0079112B">
      <w:pPr>
        <w:widowControl w:val="0"/>
        <w:numPr>
          <w:ilvl w:val="0"/>
          <w:numId w:val="3"/>
        </w:numPr>
        <w:tabs>
          <w:tab w:val="clear" w:pos="360"/>
          <w:tab w:val="left" w:pos="567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Провести с воспитанниками целевой инструктаж по безопасности поведения на выходе за пределы территории учреждения.  </w:t>
      </w:r>
    </w:p>
    <w:p w:rsidR="0079112B" w:rsidRPr="00146C78" w:rsidRDefault="0079112B" w:rsidP="0079112B">
      <w:pPr>
        <w:widowControl w:val="0"/>
        <w:tabs>
          <w:tab w:val="left" w:pos="567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При проведении прогулок, походов или различных пеших экскурсий за пределами территории дошкольного учреждения воспитанники должны 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lastRenderedPageBreak/>
        <w:t>знать: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основы правил безопасности дорожного движения;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основы правил безопасного поведения на улице, у реки, в лесу и т.д.;</w:t>
      </w:r>
    </w:p>
    <w:p w:rsidR="0079112B" w:rsidRPr="00146C78" w:rsidRDefault="0079112B" w:rsidP="0079112B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основы правил личной гигиены.</w:t>
      </w:r>
    </w:p>
    <w:p w:rsidR="0079112B" w:rsidRPr="00146C78" w:rsidRDefault="0079112B" w:rsidP="0079112B">
      <w:pPr>
        <w:widowControl w:val="0"/>
        <w:numPr>
          <w:ilvl w:val="0"/>
          <w:numId w:val="3"/>
        </w:numPr>
        <w:tabs>
          <w:tab w:val="clear" w:pos="360"/>
          <w:tab w:val="left" w:pos="567"/>
          <w:tab w:val="left" w:pos="1134"/>
          <w:tab w:val="left" w:pos="1418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Отправляясь за пределы дошкольного учреждения, воспитатель и ответственное лицо должны точно знать число детей, которых они берут с собой.</w:t>
      </w:r>
    </w:p>
    <w:p w:rsidR="0079112B" w:rsidRPr="00146C78" w:rsidRDefault="0079112B" w:rsidP="0079112B">
      <w:pPr>
        <w:widowControl w:val="0"/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79112B" w:rsidRPr="00146C78" w:rsidRDefault="0079112B" w:rsidP="0079112B">
      <w:pPr>
        <w:widowControl w:val="0"/>
        <w:numPr>
          <w:ilvl w:val="0"/>
          <w:numId w:val="4"/>
        </w:numPr>
        <w:tabs>
          <w:tab w:val="left" w:pos="360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ТРЕБОВАНИЯ БЕЗОПАСНОСТИ ВО ВРЕМЯ ПРОГУЛКИ и т.д.: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Общая продолжительность прогулки за пределы территории учреждения не может быть более 4-х часов, а туристическая экскурсия или экспедиция не должна превышать один день. 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При температуре воздуха минус 15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sym w:font="Symbol" w:char="F0B0"/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С и скорости ветра более 7 м/с продолжительность прогулки существенно сокращается (в холодный период). При температуре воздуха плюс 28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sym w:font="Symbol" w:char="F0B0"/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С и скорости ветра более 7 м/с продолжительность прогулки существенно сокращается (в теплый период).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Если погодные условия не соответствуют (см. пункт 3.2.) то прогулка не проводится или переносится на другой благоприятный период.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Воспитатель и помощник воспитателя контролируют процесс самостоятельного одевания детьми и при необходимости оказывают помощь детям в процессе одевания. </w:t>
      </w:r>
    </w:p>
    <w:p w:rsidR="0079112B" w:rsidRPr="00146C78" w:rsidRDefault="0079112B" w:rsidP="0079112B">
      <w:pPr>
        <w:widowControl w:val="0"/>
        <w:tabs>
          <w:tab w:val="left" w:pos="1134"/>
        </w:tabs>
        <w:suppressAutoHyphens/>
        <w:overflowPunct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Если часть детей не полностью одета, то воспитатель выводит на прогулку группу одетых детей, а помощник воспитателя помогает оставшимся детям одеться, выводит их на прогулочный участок и отдает под контроль воспитателя.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После выхода из здания учреждения воспитатель и сопровождающие лица проверяют списочную численность детей.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num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Если по какой-либо причине кто-то из детей не может идти на прогулку и остается в учреждении, то по указанию старшего воспитателя данный ребенок должен находиться под присмотром другого педагога в дошкольном учреждении.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Во время всей прогулки воспитатель идёт впереди колонны, другой сопровождающий - сзади.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При переходе через центральную автомобильную дорогу необходимо соблюдать осторожность и правила дорожного движения. Для безопасного перехода через проезжую часть необходимо действовать в следующем порядке:</w:t>
      </w:r>
    </w:p>
    <w:p w:rsidR="0079112B" w:rsidRPr="00146C78" w:rsidRDefault="0079112B" w:rsidP="0079112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Воспитатель, убедившись в безопасности своих действий, с поднятым красным флажком доходит (без детей) до середины дороги и предупреждает водителей о переходе колонны, поднятым флажком над головой. После остановки автомобильного движения воспитатель дает разрешение сопровождающему лицу начать переход колонны через дорогу.</w:t>
      </w:r>
    </w:p>
    <w:p w:rsidR="0079112B" w:rsidRPr="00146C78" w:rsidRDefault="0079112B" w:rsidP="0079112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Сопровождающий с поднятым красным флажком, убедившись, что все автотранспортные средства остановились, начинает перевод колонны. 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lastRenderedPageBreak/>
        <w:t xml:space="preserve">Доводит колонну до воспитателя и передает ему первых детей. </w:t>
      </w:r>
    </w:p>
    <w:p w:rsidR="0079112B" w:rsidRPr="00146C78" w:rsidRDefault="0079112B" w:rsidP="0079112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Воспитатель с поднятым красным флажком продолжает перевод колонны детей вперед через дорогу, а сопровождающий остается на середине дороги с поднятым красным флажком и когда проходит последняя пара детей, уходит вместе с ними, замыкая колонну с поднятым флажком. 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Во время нахождения детей за пределами учреждения необходимо организовать тщательное наблюдение за ними, чтобы у детей не было травм, ушибов или других чрезвычайных ситуаций.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num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В жаркий период времени, во избежание перегрева головы, воспитатель следит за тем, чтобы у всех воспитанников были одеты головные уборы. 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Во время прогулки все дети должны постоянно находиться в зоне видимости воспитателя и сопровождающих лиц. Необходимо организовать тщательное наблюдение за всеми детьми и не допускать их выхода за пределы колонны, получения травм или ушибов.</w:t>
      </w:r>
    </w:p>
    <w:p w:rsidR="0079112B" w:rsidRPr="00146C78" w:rsidRDefault="0079112B" w:rsidP="0079112B">
      <w:pPr>
        <w:widowControl w:val="0"/>
        <w:numPr>
          <w:ilvl w:val="0"/>
          <w:numId w:val="2"/>
        </w:numPr>
        <w:tabs>
          <w:tab w:val="clear" w:pos="360"/>
          <w:tab w:val="left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Категорически запрещается:</w:t>
      </w:r>
    </w:p>
    <w:p w:rsidR="0079112B" w:rsidRPr="00146C78" w:rsidRDefault="0079112B" w:rsidP="0079112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Выводить детей за пределы территории учреждения без разрешения заведующего ДОУ, без оформления записи в журнале «Выход за пределы учреждения» и без аптечки.</w:t>
      </w:r>
    </w:p>
    <w:p w:rsidR="0079112B" w:rsidRPr="00146C78" w:rsidRDefault="0079112B" w:rsidP="0079112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Во время привалов или отдыха разводить костры.</w:t>
      </w:r>
    </w:p>
    <w:p w:rsidR="0079112B" w:rsidRPr="00146C78" w:rsidRDefault="0079112B" w:rsidP="0079112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Пробовать на вкус какие-либо растения, плоды, грибы или ягоды.</w:t>
      </w:r>
    </w:p>
    <w:p w:rsidR="0079112B" w:rsidRPr="00146C78" w:rsidRDefault="0079112B" w:rsidP="0079112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Трогать руками животных или каких-либо насекомых.</w:t>
      </w:r>
    </w:p>
    <w:p w:rsidR="0079112B" w:rsidRPr="00146C78" w:rsidRDefault="0079112B" w:rsidP="0079112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Пить воду из открытых водоемов.</w:t>
      </w:r>
    </w:p>
    <w:p w:rsidR="0079112B" w:rsidRPr="00146C78" w:rsidRDefault="0079112B" w:rsidP="0079112B">
      <w:pPr>
        <w:widowControl w:val="0"/>
        <w:tabs>
          <w:tab w:val="left" w:pos="1134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79112B" w:rsidRPr="00146C78" w:rsidRDefault="0079112B" w:rsidP="0079112B">
      <w:pPr>
        <w:widowControl w:val="0"/>
        <w:numPr>
          <w:ilvl w:val="0"/>
          <w:numId w:val="11"/>
        </w:numPr>
        <w:tabs>
          <w:tab w:val="left" w:pos="426"/>
        </w:tabs>
        <w:suppressAutoHyphens/>
        <w:overflowPunct w:val="0"/>
        <w:adjustRightInd w:val="0"/>
        <w:spacing w:after="0" w:line="240" w:lineRule="auto"/>
        <w:ind w:hanging="426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ТРЕБОВАНИЯ БЕЗОПАСНОСТИ В ЧРЕЗВЫЧАЙНЫХ СИТУАЦИЯХ:</w:t>
      </w:r>
    </w:p>
    <w:p w:rsidR="0079112B" w:rsidRPr="00146C78" w:rsidRDefault="0079112B" w:rsidP="0079112B">
      <w:pPr>
        <w:widowControl w:val="0"/>
        <w:numPr>
          <w:ilvl w:val="0"/>
          <w:numId w:val="8"/>
        </w:numPr>
        <w:tabs>
          <w:tab w:val="clear" w:pos="360"/>
          <w:tab w:val="left" w:pos="0"/>
          <w:tab w:val="left" w:pos="1276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  <w:t>При получении воспитанником учреждения во время прогулки ушиба или тра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вмы в дорожно-транспортном происшествии</w:t>
      </w:r>
      <w:r w:rsidRPr="00146C78"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  <w:t xml:space="preserve"> нужно оказать первую помощь, сообщить об этом в органы ГИБДД (при травме в ДТП), администрации, родителям и при необходимости вызвать скорую помощь.</w:t>
      </w:r>
    </w:p>
    <w:p w:rsidR="0079112B" w:rsidRPr="00146C78" w:rsidRDefault="0079112B" w:rsidP="0079112B">
      <w:pPr>
        <w:widowControl w:val="0"/>
        <w:tabs>
          <w:tab w:val="left" w:pos="0"/>
          <w:tab w:val="left" w:pos="1276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При оказании первой медицинской помощи необходимо:</w:t>
      </w:r>
    </w:p>
    <w:p w:rsidR="0079112B" w:rsidRPr="00146C78" w:rsidRDefault="0079112B" w:rsidP="0079112B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Устранить воздействие на организм опасных факторов, угрожающих здоровью и жизни (освободить от действия электротока, вынести из загазованной зоны, погасить горящую одежду и т.д.).</w:t>
      </w:r>
    </w:p>
    <w:p w:rsidR="0079112B" w:rsidRPr="00146C78" w:rsidRDefault="0079112B" w:rsidP="0079112B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Оценить состояние здоровья пострадавшего и определить характер и тяжесть травмы.</w:t>
      </w:r>
    </w:p>
    <w:p w:rsidR="0079112B" w:rsidRPr="00146C78" w:rsidRDefault="0079112B" w:rsidP="0079112B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Выполнить необходимые действия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кровотечение, наложить повязку и т.д.)</w:t>
      </w:r>
    </w:p>
    <w:p w:rsidR="0079112B" w:rsidRPr="00146C78" w:rsidRDefault="0079112B" w:rsidP="0079112B">
      <w:pPr>
        <w:widowControl w:val="0"/>
        <w:numPr>
          <w:ilvl w:val="0"/>
          <w:numId w:val="8"/>
        </w:numPr>
        <w:tabs>
          <w:tab w:val="clear" w:pos="360"/>
          <w:tab w:val="left" w:pos="0"/>
          <w:tab w:val="left" w:pos="1276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 случае террористического акта,</w:t>
      </w:r>
      <w:r w:rsidRPr="00146C78"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  <w:t xml:space="preserve"> обнаружении незнакомых предметов,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 xml:space="preserve"> возникновения аварийной ситуации, которая может привести к аварии или несчастному случаю, принять меры к устранению причин аварии в соответствии с инструкцией по антитеррористической </w:t>
      </w: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lastRenderedPageBreak/>
        <w:t xml:space="preserve">безопасности. </w:t>
      </w:r>
    </w:p>
    <w:p w:rsidR="0079112B" w:rsidRPr="00146C78" w:rsidRDefault="0079112B" w:rsidP="0079112B">
      <w:pPr>
        <w:widowControl w:val="0"/>
        <w:numPr>
          <w:ilvl w:val="0"/>
          <w:numId w:val="8"/>
        </w:numPr>
        <w:tabs>
          <w:tab w:val="clear" w:pos="360"/>
          <w:tab w:val="left" w:pos="0"/>
          <w:tab w:val="left" w:pos="1276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В случае самовольного ухода ребёнка нужно немедленно отправить сопровождающего на его поиски, сообщить об этом администрации учреждения и родителям данного ребенка.</w:t>
      </w:r>
    </w:p>
    <w:p w:rsidR="0079112B" w:rsidRPr="00146C78" w:rsidRDefault="0079112B" w:rsidP="0079112B">
      <w:pPr>
        <w:widowControl w:val="0"/>
        <w:numPr>
          <w:ilvl w:val="0"/>
          <w:numId w:val="8"/>
        </w:numPr>
        <w:tabs>
          <w:tab w:val="clear" w:pos="360"/>
          <w:tab w:val="left" w:pos="0"/>
          <w:tab w:val="left" w:pos="1276"/>
        </w:tabs>
        <w:suppressAutoHyphens/>
        <w:overflowPunct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При возникновении противоправных действий со стороны граждан, посягающих на жизнь и здоровье детей необходимо позвонить по телефону 02.</w:t>
      </w:r>
    </w:p>
    <w:p w:rsidR="0079112B" w:rsidRPr="00146C78" w:rsidRDefault="0079112B" w:rsidP="0079112B">
      <w:pPr>
        <w:widowControl w:val="0"/>
        <w:tabs>
          <w:tab w:val="left" w:pos="567"/>
        </w:tabs>
        <w:suppressAutoHyphens/>
        <w:overflowPunct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p w:rsidR="0079112B" w:rsidRPr="00146C78" w:rsidRDefault="0079112B" w:rsidP="0079112B">
      <w:pPr>
        <w:widowControl w:val="0"/>
        <w:numPr>
          <w:ilvl w:val="0"/>
          <w:numId w:val="11"/>
        </w:numPr>
        <w:tabs>
          <w:tab w:val="left" w:pos="426"/>
        </w:tabs>
        <w:suppressAutoHyphens/>
        <w:overflowPunct w:val="0"/>
        <w:adjustRightInd w:val="0"/>
        <w:spacing w:after="0" w:line="240" w:lineRule="auto"/>
        <w:ind w:hanging="426"/>
        <w:jc w:val="both"/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b/>
          <w:kern w:val="28"/>
          <w:sz w:val="28"/>
          <w:szCs w:val="28"/>
          <w:lang w:eastAsia="ko-KR"/>
        </w:rPr>
        <w:t>ТРЕБОВАНИЯ ПО ОКОНЧАНИИ ПРОГУЛКИ:</w:t>
      </w:r>
    </w:p>
    <w:p w:rsidR="0079112B" w:rsidRPr="00146C78" w:rsidRDefault="0079112B" w:rsidP="0079112B">
      <w:pPr>
        <w:widowControl w:val="0"/>
        <w:numPr>
          <w:ilvl w:val="0"/>
          <w:numId w:val="12"/>
        </w:numPr>
        <w:tabs>
          <w:tab w:val="clear" w:pos="360"/>
          <w:tab w:val="num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По окончании прогулки проверить по списку наличие всех детей, которые участвовали в выходе за пределы территории учреждения.</w:t>
      </w:r>
    </w:p>
    <w:p w:rsidR="0079112B" w:rsidRPr="00146C78" w:rsidRDefault="0079112B" w:rsidP="0079112B">
      <w:pPr>
        <w:widowControl w:val="0"/>
        <w:numPr>
          <w:ilvl w:val="0"/>
          <w:numId w:val="12"/>
        </w:numPr>
        <w:tabs>
          <w:tab w:val="clear" w:pos="360"/>
          <w:tab w:val="num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  <w:t>Завести детей в группу, оказать им помощь в раздевании и проведении гигиенических процедур.</w:t>
      </w:r>
    </w:p>
    <w:p w:rsidR="0079112B" w:rsidRPr="00146C78" w:rsidRDefault="0079112B" w:rsidP="0079112B">
      <w:pPr>
        <w:widowControl w:val="0"/>
        <w:numPr>
          <w:ilvl w:val="0"/>
          <w:numId w:val="12"/>
        </w:numPr>
        <w:tabs>
          <w:tab w:val="clear" w:pos="360"/>
          <w:tab w:val="num" w:pos="567"/>
          <w:tab w:val="left" w:pos="1134"/>
        </w:tabs>
        <w:suppressAutoHyphens/>
        <w:overflowPunct w:val="0"/>
        <w:adjustRightInd w:val="0"/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  <w:t>Сообщить заведующему обо всех чрезвычайных ситуациях или недостатках, замеченных во время проведения прогулки и о принятых мерах по их устранению.</w:t>
      </w: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Pr="00146C78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Pr="00146C78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</w:p>
    <w:p w:rsidR="0079112B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</w:pPr>
      <w:r w:rsidRPr="00146C78">
        <w:rPr>
          <w:rFonts w:ascii="Times New Roman" w:eastAsia="Batang" w:hAnsi="Times New Roman" w:cs="Times New Roman"/>
          <w:color w:val="000000"/>
          <w:kern w:val="28"/>
          <w:sz w:val="28"/>
          <w:szCs w:val="28"/>
          <w:lang w:eastAsia="ko-KR"/>
        </w:rPr>
        <w:t>С инструкцией ознакомлен(а):</w:t>
      </w:r>
    </w:p>
    <w:p w:rsidR="0079112B" w:rsidRPr="00146C78" w:rsidRDefault="0079112B" w:rsidP="0079112B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kern w:val="28"/>
          <w:sz w:val="28"/>
          <w:szCs w:val="28"/>
          <w:lang w:eastAsia="ko-KR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87"/>
        <w:gridCol w:w="1807"/>
        <w:gridCol w:w="3140"/>
      </w:tblGrid>
      <w:tr w:rsidR="0079112B" w:rsidRPr="00D9177A" w:rsidTr="0079112B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№</w:t>
            </w:r>
          </w:p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имя, отчество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должность</w:t>
            </w:r>
          </w:p>
        </w:tc>
      </w:tr>
      <w:tr w:rsidR="0079112B" w:rsidRPr="00D9177A" w:rsidTr="0079112B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Демченко Т.И.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9112B" w:rsidRPr="00D9177A" w:rsidTr="0079112B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Золотовская Н.С.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9112B" w:rsidRPr="00D9177A" w:rsidTr="0079112B">
        <w:trPr>
          <w:trHeight w:val="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Сулейманова З.Я.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Петрюк Н.А.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Выскребенцева Е.Н.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Демченко М.П.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Мирошниченко О.В.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Петрина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Вишневская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Цыбань О.П.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112B" w:rsidRPr="00D9177A" w:rsidTr="0079112B">
        <w:trPr>
          <w:trHeight w:val="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Вахмянина К.М.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79112B" w:rsidRPr="00D9177A" w:rsidTr="0079112B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Чернуцкая Я.А.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79112B" w:rsidRPr="00D9177A" w:rsidTr="0079112B">
        <w:trPr>
          <w:trHeight w:val="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Калакаева И.К.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79112B" w:rsidRPr="00D9177A" w:rsidTr="0079112B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D917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Дорошева Л.Н.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2B" w:rsidRPr="00D9177A" w:rsidRDefault="0079112B" w:rsidP="00D7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</w:tr>
    </w:tbl>
    <w:p w:rsidR="0079112B" w:rsidRDefault="0079112B"/>
    <w:sectPr w:rsidR="0079112B" w:rsidSect="0079112B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2B" w:rsidRDefault="0079112B" w:rsidP="0079112B">
      <w:pPr>
        <w:spacing w:after="0" w:line="240" w:lineRule="auto"/>
      </w:pPr>
      <w:r>
        <w:separator/>
      </w:r>
    </w:p>
  </w:endnote>
  <w:endnote w:type="continuationSeparator" w:id="0">
    <w:p w:rsidR="0079112B" w:rsidRDefault="0079112B" w:rsidP="007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92466"/>
      <w:docPartObj>
        <w:docPartGallery w:val="Page Numbers (Bottom of Page)"/>
        <w:docPartUnique/>
      </w:docPartObj>
    </w:sdtPr>
    <w:sdtContent>
      <w:p w:rsidR="0079112B" w:rsidRDefault="007911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9B">
          <w:rPr>
            <w:noProof/>
          </w:rPr>
          <w:t>5</w:t>
        </w:r>
        <w:r>
          <w:fldChar w:fldCharType="end"/>
        </w:r>
      </w:p>
    </w:sdtContent>
  </w:sdt>
  <w:p w:rsidR="0079112B" w:rsidRDefault="00791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2B" w:rsidRDefault="0079112B" w:rsidP="0079112B">
      <w:pPr>
        <w:spacing w:after="0" w:line="240" w:lineRule="auto"/>
      </w:pPr>
      <w:r>
        <w:separator/>
      </w:r>
    </w:p>
  </w:footnote>
  <w:footnote w:type="continuationSeparator" w:id="0">
    <w:p w:rsidR="0079112B" w:rsidRDefault="0079112B" w:rsidP="007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D"/>
    <w:multiLevelType w:val="singleLevel"/>
    <w:tmpl w:val="0000000D"/>
    <w:name w:val="WW8Num21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E"/>
    <w:multiLevelType w:val="singleLevel"/>
    <w:tmpl w:val="B538C09E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</w:abstractNum>
  <w:abstractNum w:abstractNumId="4">
    <w:nsid w:val="0000000F"/>
    <w:multiLevelType w:val="single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3"/>
    <w:multiLevelType w:val="singleLevel"/>
    <w:tmpl w:val="00000013"/>
    <w:name w:val="WW8Num32"/>
    <w:lvl w:ilvl="0">
      <w:start w:val="1"/>
      <w:numFmt w:val="decimal"/>
      <w:lvlText w:val="1.%1."/>
      <w:lvlJc w:val="left"/>
      <w:pPr>
        <w:tabs>
          <w:tab w:val="num" w:pos="689"/>
        </w:tabs>
        <w:ind w:left="689" w:hanging="360"/>
      </w:pPr>
      <w:rPr>
        <w:rFonts w:cs="Times New Roman"/>
      </w:rPr>
    </w:lvl>
  </w:abstractNum>
  <w:abstractNum w:abstractNumId="6">
    <w:nsid w:val="16B7273F"/>
    <w:multiLevelType w:val="hybridMultilevel"/>
    <w:tmpl w:val="EBC8E702"/>
    <w:lvl w:ilvl="0" w:tplc="59DE2ED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8D3385A"/>
    <w:multiLevelType w:val="hybridMultilevel"/>
    <w:tmpl w:val="4C82A688"/>
    <w:name w:val="WW8Num1824"/>
    <w:lvl w:ilvl="0" w:tplc="59DE2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41BE8"/>
    <w:multiLevelType w:val="hybridMultilevel"/>
    <w:tmpl w:val="77D20D62"/>
    <w:name w:val="WW8Num1823"/>
    <w:lvl w:ilvl="0" w:tplc="39D055BC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DA4360"/>
    <w:multiLevelType w:val="hybridMultilevel"/>
    <w:tmpl w:val="EB16299C"/>
    <w:name w:val="WW8Num18222"/>
    <w:lvl w:ilvl="0" w:tplc="F188847A">
      <w:start w:val="4"/>
      <w:numFmt w:val="decimal"/>
      <w:lvlText w:val="%1."/>
      <w:lvlJc w:val="left"/>
      <w:pPr>
        <w:ind w:left="77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9AD"/>
    <w:multiLevelType w:val="hybridMultilevel"/>
    <w:tmpl w:val="78FCDCEA"/>
    <w:name w:val="WW8Num18242"/>
    <w:lvl w:ilvl="0" w:tplc="59DE2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424B4"/>
    <w:multiLevelType w:val="hybridMultilevel"/>
    <w:tmpl w:val="874AA340"/>
    <w:name w:val="WW8Num183"/>
    <w:lvl w:ilvl="0" w:tplc="59DE2E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647AE2"/>
    <w:multiLevelType w:val="hybridMultilevel"/>
    <w:tmpl w:val="9BC456E6"/>
    <w:name w:val="WW8Num182"/>
    <w:lvl w:ilvl="0" w:tplc="FA621FAE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D15B7"/>
    <w:multiLevelType w:val="hybridMultilevel"/>
    <w:tmpl w:val="1E0CFF7A"/>
    <w:name w:val="WW8Num1822"/>
    <w:lvl w:ilvl="0" w:tplc="1854C4CA">
      <w:start w:val="1"/>
      <w:numFmt w:val="decimal"/>
      <w:lvlText w:val="3.11.%1."/>
      <w:lvlJc w:val="left"/>
      <w:pPr>
        <w:ind w:left="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4">
    <w:nsid w:val="7F4432DA"/>
    <w:multiLevelType w:val="hybridMultilevel"/>
    <w:tmpl w:val="E5A46BCA"/>
    <w:lvl w:ilvl="0" w:tplc="57DAD932">
      <w:start w:val="1"/>
      <w:numFmt w:val="russianLow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2B"/>
    <w:rsid w:val="0079112B"/>
    <w:rsid w:val="00B7109B"/>
    <w:rsid w:val="00C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12B"/>
  </w:style>
  <w:style w:type="paragraph" w:styleId="a5">
    <w:name w:val="footer"/>
    <w:basedOn w:val="a"/>
    <w:link w:val="a6"/>
    <w:uiPriority w:val="99"/>
    <w:unhideWhenUsed/>
    <w:rsid w:val="007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12B"/>
  </w:style>
  <w:style w:type="paragraph" w:styleId="a5">
    <w:name w:val="footer"/>
    <w:basedOn w:val="a"/>
    <w:link w:val="a6"/>
    <w:uiPriority w:val="99"/>
    <w:unhideWhenUsed/>
    <w:rsid w:val="0079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2017-05-23T14:01:00Z</dcterms:created>
  <dcterms:modified xsi:type="dcterms:W3CDTF">2017-05-23T14:12:00Z</dcterms:modified>
</cp:coreProperties>
</file>