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10A56" w:rsidRPr="00910A56" w:rsidTr="00910A56">
        <w:tc>
          <w:tcPr>
            <w:tcW w:w="949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910A56" w:rsidRPr="00910A56" w:rsidRDefault="00910A56" w:rsidP="00910A56">
            <w:pPr>
              <w:jc w:val="center"/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</w:pPr>
            <w:r w:rsidRPr="00910A56"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  <w:t>МУНИЦИПАЛЬНОЕ БЮДЖЕТНОЕ ДОШКОЛЬНОЕ ОБРАЗОВАТЕЛЬНОЕ</w:t>
            </w:r>
            <w:r w:rsidRPr="00910A56"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910A56" w:rsidRPr="00910A56" w:rsidRDefault="00910A56" w:rsidP="00910A56">
            <w:pPr>
              <w:jc w:val="center"/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</w:pPr>
            <w:r w:rsidRPr="00910A56"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  <w:t>МУНИЦИПАЛЬНОГО ОБРАЗОВАНИЯ - ПРИГОРОДНЫЙ РАЙОН</w:t>
            </w:r>
          </w:p>
          <w:p w:rsidR="00910A56" w:rsidRPr="00910A56" w:rsidRDefault="00910A56" w:rsidP="00910A56">
            <w:pPr>
              <w:jc w:val="center"/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</w:pPr>
            <w:r w:rsidRPr="00910A56">
              <w:rPr>
                <w:rFonts w:ascii="Times New Roman" w:eastAsia="Calibri" w:hAnsi="Times New Roman"/>
                <w:b/>
                <w:color w:val="0F243E"/>
                <w:sz w:val="16"/>
                <w:szCs w:val="16"/>
                <w:lang w:eastAsia="ru-RU"/>
              </w:rPr>
              <w:t xml:space="preserve">РЕСПУБЛИКИ СЕВЕРНАЯ ОСЕТИЯ – АЛАНИЯ </w:t>
            </w:r>
          </w:p>
        </w:tc>
      </w:tr>
    </w:tbl>
    <w:p w:rsidR="00910A56" w:rsidRPr="00910A56" w:rsidRDefault="00910A56" w:rsidP="00910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910A5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363120,  ст. Архонская, ул. Ворошилова, 44, 8 (867 39) 3 12 79, e-</w:t>
      </w:r>
      <w:proofErr w:type="spellStart"/>
      <w:r w:rsidRPr="00910A5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mail</w:t>
      </w:r>
      <w:proofErr w:type="spellEnd"/>
      <w:r w:rsidRPr="00910A56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: </w:t>
      </w:r>
      <w:hyperlink r:id="rId6" w:history="1">
        <w:r w:rsidRPr="00910A56">
          <w:rPr>
            <w:rFonts w:ascii="Times New Roman" w:eastAsia="Calibri" w:hAnsi="Times New Roman" w:cs="Times New Roman"/>
            <w:b/>
            <w:color w:val="0563C1"/>
            <w:sz w:val="16"/>
            <w:szCs w:val="16"/>
            <w:u w:val="single"/>
            <w:lang w:eastAsia="ru-RU"/>
          </w:rPr>
          <w:t>tchernitzkaja.ds23@yandex.ru</w:t>
        </w:r>
      </w:hyperlink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479"/>
      </w:tblGrid>
      <w:tr w:rsidR="00910A56" w:rsidRPr="00910A56" w:rsidTr="00910A56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A56" w:rsidRPr="00910A56" w:rsidRDefault="00910A56" w:rsidP="00910A56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Calibri" w:hAnsi="Times New Roman"/>
                <w:b/>
                <w:color w:val="1E2120"/>
                <w:sz w:val="24"/>
                <w:szCs w:val="24"/>
                <w:lang w:eastAsia="ru-RU"/>
              </w:rPr>
              <w:t>ПРИНЯТО: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</w:r>
            <w:r w:rsidRPr="00910A5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Общим собранием работников 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  <w:t>МБДОУ «Детский сад №23 ст. Архонская»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  <w:t>Протокол №1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u w:val="single"/>
                <w:lang w:eastAsia="ru-RU"/>
              </w:rPr>
              <w:t xml:space="preserve">от «01» 09. 2022 г.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jc w:val="right"/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Calibri" w:hAnsi="Times New Roman"/>
                <w:b/>
                <w:color w:val="1E2120"/>
                <w:sz w:val="24"/>
                <w:szCs w:val="24"/>
                <w:lang w:eastAsia="ru-RU"/>
              </w:rPr>
              <w:t>УТВЕРЖДЕНО: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  <w:t>Заведующий МБДОУ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  <w:t>«Детский сад №23 ст. Архонская»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u w:val="single"/>
                <w:lang w:eastAsia="ru-RU"/>
              </w:rPr>
              <w:t xml:space="preserve">__________/Л.В. </w:t>
            </w:r>
            <w:proofErr w:type="spellStart"/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u w:val="single"/>
                <w:lang w:eastAsia="ru-RU"/>
              </w:rPr>
              <w:t>Черницкая</w:t>
            </w:r>
            <w:proofErr w:type="spellEnd"/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u w:val="single"/>
                <w:lang w:eastAsia="ru-RU"/>
              </w:rPr>
              <w:t>/</w:t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lang w:eastAsia="ru-RU"/>
              </w:rPr>
              <w:br/>
            </w:r>
            <w:r w:rsidRPr="00910A56">
              <w:rPr>
                <w:rFonts w:ascii="Times New Roman" w:eastAsia="Calibri" w:hAnsi="Times New Roman"/>
                <w:color w:val="1E2120"/>
                <w:sz w:val="24"/>
                <w:szCs w:val="24"/>
                <w:u w:val="single"/>
                <w:lang w:eastAsia="ru-RU"/>
              </w:rPr>
              <w:t>Приказ  от «08» 09. 2022 г. №79</w:t>
            </w:r>
          </w:p>
        </w:tc>
      </w:tr>
    </w:tbl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keepNext/>
        <w:keepLines/>
        <w:widowControl w:val="0"/>
        <w:spacing w:before="100" w:beforeAutospacing="1" w:after="100" w:afterAutospacing="1" w:line="273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</w:pP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  <w:t>ПОЛОЖЕНИЕ</w:t>
      </w:r>
    </w:p>
    <w:p w:rsidR="00910A56" w:rsidRPr="00910A56" w:rsidRDefault="00910A56" w:rsidP="00910A56">
      <w:pPr>
        <w:keepNext/>
        <w:keepLines/>
        <w:widowControl w:val="0"/>
        <w:spacing w:before="100" w:beforeAutospacing="1" w:after="100" w:afterAutospacing="1" w:line="273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</w:pPr>
      <w:r w:rsidRPr="00910A56">
        <w:rPr>
          <w:rFonts w:ascii="Cambria" w:eastAsia="SimSun" w:hAnsi="Cambria" w:cs="Times New Roman"/>
          <w:b/>
          <w:bCs/>
          <w:color w:val="366091"/>
          <w:sz w:val="24"/>
          <w:szCs w:val="24"/>
          <w:lang w:eastAsia="ru-RU"/>
        </w:rPr>
        <w:t xml:space="preserve">о расследовании и учёту </w:t>
      </w:r>
      <w:r w:rsidRPr="00910A56">
        <w:rPr>
          <w:rFonts w:ascii="Cambria" w:eastAsia="SimSun" w:hAnsi="Cambria" w:cs="Times New Roman"/>
          <w:b/>
          <w:bCs/>
          <w:color w:val="366091"/>
          <w:sz w:val="24"/>
          <w:szCs w:val="24"/>
          <w:lang w:eastAsia="ru-RU"/>
        </w:rPr>
        <w:br/>
        <w:t>несчастных случаев с воспитанниками</w:t>
      </w: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  <w:t xml:space="preserve"> </w:t>
      </w: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  <w:br/>
        <w:t xml:space="preserve">муниципального бюджетного дошкольного образовательного учреждения  </w:t>
      </w: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shd w:val="clear" w:color="auto" w:fill="FFFFFF"/>
          <w:lang w:eastAsia="ru-RU"/>
        </w:rPr>
        <w:t xml:space="preserve"> </w:t>
      </w: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  <w:t>«Детский сад №23 ст. Архонская»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  <w:r w:rsidRPr="00910A56"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color w:val="1E2120"/>
          <w:sz w:val="24"/>
          <w:szCs w:val="24"/>
          <w:lang w:eastAsia="ru-RU"/>
        </w:rPr>
      </w:pPr>
    </w:p>
    <w:p w:rsidR="00910A56" w:rsidRPr="00910A56" w:rsidRDefault="00910A56" w:rsidP="00910A56">
      <w:pPr>
        <w:keepNext/>
        <w:keepLines/>
        <w:widowControl w:val="0"/>
        <w:spacing w:before="100" w:beforeAutospacing="1" w:after="100" w:afterAutospacing="1" w:line="273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</w:pPr>
      <w:r w:rsidRPr="00910A5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eastAsia="ru-RU"/>
        </w:rPr>
        <w:t>2022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 xml:space="preserve">  </w:t>
      </w:r>
    </w:p>
    <w:p w:rsidR="00910A56" w:rsidRPr="00910A56" w:rsidRDefault="00910A56" w:rsidP="00910A56">
      <w:pPr>
        <w:numPr>
          <w:ilvl w:val="0"/>
          <w:numId w:val="1"/>
        </w:numPr>
        <w:spacing w:before="100" w:beforeAutospacing="1" w:after="100" w:afterAutospacing="1" w:line="273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Общие положения</w:t>
      </w:r>
    </w:p>
    <w:p w:rsidR="00910A56" w:rsidRPr="00910A56" w:rsidRDefault="00910A56" w:rsidP="00910A56">
      <w:pPr>
        <w:spacing w:before="100" w:beforeAutospacing="1" w:after="100" w:afterAutospacing="1" w:line="273" w:lineRule="auto"/>
        <w:contextualSpacing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Настоящее положение о расследовании и учёте несчастных случаев с воспитанниками ДОУ (далее - Положение) разработано в соответствии с Приказом Министерства образ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вания и науки РФ от 27 июня 2017 г. № 602 «</w:t>
      </w:r>
      <w:hyperlink r:id="rId7" w:tooltip="Приказ Министерства образования и науки РФ от 27 июня 2017 г. № 602" w:history="1">
        <w:r w:rsidRPr="00910A56">
          <w:rPr>
            <w:rFonts w:ascii="Times New Roman" w:eastAsia="SimSun" w:hAnsi="Times New Roman" w:cs="Times New Roman"/>
            <w:i/>
            <w:iCs/>
            <w:color w:val="2B9900"/>
            <w:sz w:val="24"/>
            <w:szCs w:val="24"/>
            <w:u w:val="single"/>
            <w:lang w:eastAsia="ru-RU"/>
          </w:rPr>
          <w:t>Об утверждении Порядка расследования и учета несчастных случаев с обучающимися во время пребывания в организации, ос</w:t>
        </w:r>
        <w:r w:rsidRPr="00910A56">
          <w:rPr>
            <w:rFonts w:ascii="Times New Roman" w:eastAsia="SimSun" w:hAnsi="Times New Roman" w:cs="Times New Roman"/>
            <w:i/>
            <w:iCs/>
            <w:color w:val="2B9900"/>
            <w:sz w:val="24"/>
            <w:szCs w:val="24"/>
            <w:u w:val="single"/>
            <w:lang w:eastAsia="ru-RU"/>
          </w:rPr>
          <w:t>у</w:t>
        </w:r>
        <w:r w:rsidRPr="00910A56">
          <w:rPr>
            <w:rFonts w:ascii="Times New Roman" w:eastAsia="SimSun" w:hAnsi="Times New Roman" w:cs="Times New Roman"/>
            <w:i/>
            <w:iCs/>
            <w:color w:val="2B9900"/>
            <w:sz w:val="24"/>
            <w:szCs w:val="24"/>
            <w:u w:val="single"/>
            <w:lang w:eastAsia="ru-RU"/>
          </w:rPr>
          <w:t>ществляющей образовательную деятельность</w:t>
        </w:r>
      </w:hyperlink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1.2. Положение устанавливает единый порядок расследования и учёта несчастных случаев воспитанниками, произошедших во время образовательной деятельности независимо от места его проведения.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1.3. Расследованию и учету подлежат несчастные случаи:</w:t>
      </w:r>
    </w:p>
    <w:p w:rsidR="00910A56" w:rsidRPr="00910A56" w:rsidRDefault="00910A56" w:rsidP="00910A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травмы; </w:t>
      </w:r>
    </w:p>
    <w:p w:rsidR="00910A56" w:rsidRPr="00910A56" w:rsidRDefault="00910A56" w:rsidP="00910A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острые отравления, возникшие после воздействия вредных и опасных факторов;</w:t>
      </w:r>
    </w:p>
    <w:p w:rsidR="00910A56" w:rsidRPr="00910A56" w:rsidRDefault="00910A56" w:rsidP="00910A5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травмы из-за нанесения телесных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повреждении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другим лицом,  повреждения в результате контакта с представителями фауны и флоры, а также иные повреждения здоровья при ав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риях и стихийных бедствиях.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1.4. Расследования и учёту подлежат несчастные случаи произошедшие:</w:t>
      </w:r>
    </w:p>
    <w:p w:rsidR="00910A56" w:rsidRPr="00910A56" w:rsidRDefault="00910A56" w:rsidP="00910A5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во 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</w:t>
      </w:r>
    </w:p>
    <w:p w:rsidR="00910A56" w:rsidRPr="00910A56" w:rsidRDefault="00910A56" w:rsidP="00910A5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 проведении мероприятий в выходные и праздничные дни, если эти мероприятия осуществлялись под непосредственным руководством работника ДОУ или лица, назн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ченного приказом руководителя ДОУ;</w:t>
      </w:r>
    </w:p>
    <w:p w:rsidR="00910A56" w:rsidRPr="00910A56" w:rsidRDefault="00910A56" w:rsidP="00910A5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 проведении спортивных соревнований, оздоровительных мероприятий, экскурсий, организованных ДОУ в установленном порядке;</w:t>
      </w:r>
    </w:p>
    <w:p w:rsidR="00910A56" w:rsidRPr="00910A56" w:rsidRDefault="00910A56" w:rsidP="00910A5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во время перевозок  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1.5. Контроль за правильным и своевременным расследованием и учетом несчастных сл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у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чаев, происшедших во время образовательной деятельности, а также выполнение мер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приятии по устранению причин, вызвавших несчастный случаи, осуществляют вышест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ящие органы управления образованием (далее – Учредитель).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1.6. Медицинское учреждение, в которое доставлен (находится на излечении)  воспита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ник, пострадавший при несчастном случае, происшедшем во время образовательной де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я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тельности, обязано по запросу заведующего ДОУ выдать медицинское заключение о х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рактере повреждения.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1.7. Ответственность за обеспечение безопасных условий образовательной деятельности несёт </w:t>
      </w:r>
      <w:hyperlink r:id="rId8" w:tooltip="Должностные обязанности заведующего ДОУ" w:history="1">
        <w:r w:rsidRPr="00910A56">
          <w:rPr>
            <w:rFonts w:ascii="Times New Roman" w:eastAsia="SimSun" w:hAnsi="Times New Roman" w:cs="Times New Roman"/>
            <w:b/>
            <w:color w:val="2B9900"/>
            <w:sz w:val="24"/>
            <w:szCs w:val="24"/>
            <w:u w:val="single"/>
            <w:lang w:eastAsia="ru-RU"/>
          </w:rPr>
          <w:t>заведующий ДОУ</w:t>
        </w:r>
      </w:hyperlink>
      <w:r w:rsidRPr="00910A56">
        <w:rPr>
          <w:rFonts w:ascii="Times New Roman" w:eastAsia="SimSu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>1.8. Лицо, проводящее мероприятия связанные с образовательной деятельностью, а равно и вне образовательной деятельности, несет персональную ответственность за сохранность жизни и здоровья  воспитанников.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1.9.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Действия работников и заведующего ДОУ </w:t>
      </w: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br/>
        <w:t>при несчастном случае с воспитанниками</w:t>
      </w: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2.1. О каждом несчастном случае, происшедшим  с воспитанником ДОУ, очевидец несчастного случая немедленно извещает заведующего ДОУ (или лицо, его замещающее), который обязан: </w:t>
      </w:r>
    </w:p>
    <w:p w:rsidR="00910A56" w:rsidRPr="00910A56" w:rsidRDefault="00910A56" w:rsidP="00910A5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срочно организовать первую доврачебную помощь пострадавшему и его доставку в лечебное учреждение; </w:t>
      </w:r>
    </w:p>
    <w:p w:rsidR="00910A56" w:rsidRPr="00910A56" w:rsidRDefault="00910A56" w:rsidP="00910A5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немедленно сообщает также заведующему ДОУ.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2.2. Заведующий ДОУ (или лицо, его замещающее), при возникновении несчастного сл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у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чая обязан: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вью других лиц и не ведет к катастрофе, аварии или возникновению иных чрезвычайных обстоятельств;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принять меры к устранению причин, вызвавших несчастный случай;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тели);</w:t>
      </w:r>
    </w:p>
    <w:p w:rsidR="00910A56" w:rsidRPr="00910A56" w:rsidRDefault="00910A56" w:rsidP="00910A5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принять иные необходимые меры по организации и обеспечению надлежащего и своевр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менного расследования несчастного случая и оформлению материалов расследования.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 xml:space="preserve">2.3.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лый несчастный случай) или несчастном случае со смертельным исходом заведующий ДОУ, обязан в течение суток с момента, как стало известно о происшедшем соответств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у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ющем несчастном случае, направить сообщение о несчастном случае (</w:t>
      </w:r>
      <w:hyperlink r:id="rId9" w:anchor="attach1" w:tooltip="Сообщение о несчастном случае" w:history="1">
        <w:r w:rsidRPr="00910A56">
          <w:rPr>
            <w:rFonts w:ascii="Times New Roman" w:eastAsia="SimSun" w:hAnsi="Times New Roman" w:cs="Times New Roman"/>
            <w:color w:val="2B9900"/>
            <w:sz w:val="24"/>
            <w:szCs w:val="24"/>
            <w:u w:val="single"/>
            <w:lang w:eastAsia="ru-RU"/>
          </w:rPr>
          <w:t>приложение № 1</w:t>
        </w:r>
        <w:proofErr w:type="gramEnd"/>
      </w:hyperlink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) по телефону, электронной почте, а также посредством иных доступных видов связи:</w:t>
      </w:r>
    </w:p>
    <w:p w:rsidR="00910A56" w:rsidRPr="00910A56" w:rsidRDefault="00910A56" w:rsidP="00910A5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родителям или законным представителям пострадавшего;</w:t>
      </w:r>
    </w:p>
    <w:p w:rsidR="00910A56" w:rsidRPr="00910A56" w:rsidRDefault="00910A56" w:rsidP="00910A5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 территориальный орган Министерства внутренних дел Российской Федерации;</w:t>
      </w:r>
    </w:p>
    <w:p w:rsidR="00910A56" w:rsidRPr="00910A56" w:rsidRDefault="00910A56" w:rsidP="00910A5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Учредителю.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pStyle w:val="a3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 xml:space="preserve">Организация расследования </w:t>
      </w:r>
    </w:p>
    <w:p w:rsidR="00910A56" w:rsidRPr="00910A56" w:rsidRDefault="00910A56" w:rsidP="00910A56">
      <w:pPr>
        <w:pStyle w:val="a3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несчастного случая с воспитанниками</w:t>
      </w: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3.1. При расследовании несчастного случая, в результате которого воспитанник получил легкие повреждения здоровья, заведующим ДОУ, незамедлительно создается комиссия по расследованию несчастного случая в составе не менее трех человек.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3.2. Состав комиссии утверждается распорядительным актом заведующего.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3.3. Комиссию возглавляет заведующий ДОУ (или лицо, его замещающее).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3.4. В состав комиссии в обязательном порядке включаются:</w:t>
      </w:r>
    </w:p>
    <w:p w:rsidR="00910A56" w:rsidRPr="00910A56" w:rsidRDefault="00910A56" w:rsidP="00910A56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лицо, на которое заведующим ДОУ, возложены обязанности специалиста по охране труда, прошедшее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обучение по вопросам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охраны труда;</w:t>
      </w:r>
    </w:p>
    <w:p w:rsidR="00910A56" w:rsidRPr="00910A56" w:rsidRDefault="00910A56" w:rsidP="00910A56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представитель выборного органа первичной профсоюзной организации.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3.6. Расследование проводится комиссией в течение трех календарных дней с момента происшествия.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3.7. О несчастном случае (в том числе групповом), который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прошествии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времени п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решел в категорию тяжелого несчастного случая или несчастного случая со смертельным исходом, заведующий ДОУ, в течение трех суток после получения информации о после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ствиях несчастного случая направляет сообщение Учредителю.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3.8. Несчастный случай, о котором не было своевременно сообщено заведующему ДОУ, или в результате которого утрата здоровья у воспитанника наступила не сразу, расслед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у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ется комиссией по расследованию несчастного случая в соответствии с квалификацией несчастного случая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согласно заявления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родителей (законных представителей) воспита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ника в течение одного месяца со дня поступления указанного заявления в ДОУ. Срок п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дачи заявления не ограничен.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длен распорядительным актом заведующего ДОУ, утвердившим состав комиссии, с уч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том изложенных председателем комиссии причин продления, до тридцати календарных дней.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3.10. Каждый пострадавший воспитанник, родитель (законный представитель) воспита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ния несчастного случая.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 xml:space="preserve">4. Порядок работы комиссий </w:t>
      </w: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br/>
        <w:t>при расследовании несчастного случая с воспитанниками</w:t>
      </w:r>
      <w:r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4.1. Комиссия ДОУ по расследованию несчастного случая обязана: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зовательной деятельности или мероприятия;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составить протокол опроса очевидцев несчастного случая, должностного лица, проводи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шего образовательную деятельность (мероприятие) в ДОУ (</w:t>
      </w:r>
      <w:hyperlink r:id="rId10" w:tooltip="Протокол опроса очевидца несчастного случая в ДОУ" w:history="1">
        <w:r w:rsidRPr="00910A56">
          <w:rPr>
            <w:rFonts w:ascii="Times New Roman" w:eastAsia="SimSun" w:hAnsi="Times New Roman" w:cs="Times New Roman"/>
            <w:color w:val="2B9900"/>
            <w:sz w:val="24"/>
            <w:szCs w:val="24"/>
            <w:u w:val="single"/>
            <w:lang w:eastAsia="ru-RU"/>
          </w:rPr>
          <w:t>Приложение № 2</w:t>
        </w:r>
      </w:hyperlink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);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дицинское заключение) или заключение о причине смерти;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составить протокол осмотра места несчастного случая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910A56">
        <w:rPr>
          <w:rFonts w:ascii="Times New Roman" w:eastAsia="SimSun" w:hAnsi="Times New Roman" w:cs="Times New Roman"/>
          <w:sz w:val="24"/>
          <w:szCs w:val="24"/>
          <w:lang w:eastAsia="ru-RU"/>
        </w:rPr>
        <w:fldChar w:fldCharType="begin"/>
      </w:r>
      <w:r w:rsidRPr="00910A56">
        <w:rPr>
          <w:rFonts w:ascii="Times New Roman" w:eastAsia="SimSun" w:hAnsi="Times New Roman" w:cs="Times New Roman"/>
          <w:sz w:val="24"/>
          <w:szCs w:val="24"/>
          <w:lang w:eastAsia="ru-RU"/>
        </w:rPr>
        <w:instrText xml:space="preserve"> HYPERLINK "https://dou.su/files/docs/protocol_osmotra_pril3.pdf" \o "Скачать протокол осмотра места несчастного случая" </w:instrText>
      </w:r>
      <w:r w:rsidRPr="00910A56">
        <w:rPr>
          <w:rFonts w:ascii="Times New Roman" w:eastAsia="SimSun" w:hAnsi="Times New Roman" w:cs="Times New Roman"/>
          <w:sz w:val="24"/>
          <w:szCs w:val="24"/>
          <w:lang w:eastAsia="ru-RU"/>
        </w:rPr>
        <w:fldChar w:fldCharType="separate"/>
      </w:r>
      <w:r w:rsidRPr="00910A56">
        <w:rPr>
          <w:rFonts w:ascii="Times New Roman" w:eastAsia="SimSun" w:hAnsi="Times New Roman" w:cs="Times New Roman"/>
          <w:color w:val="2B9900"/>
          <w:sz w:val="24"/>
          <w:szCs w:val="24"/>
          <w:u w:val="single"/>
          <w:lang w:eastAsia="ru-RU"/>
        </w:rPr>
        <w:t>Приложение № 3</w:t>
      </w:r>
      <w:r w:rsidRPr="00910A56">
        <w:rPr>
          <w:rFonts w:ascii="Times New Roman" w:eastAsia="SimSun" w:hAnsi="Times New Roman" w:cs="Times New Roman"/>
          <w:sz w:val="24"/>
          <w:szCs w:val="24"/>
          <w:lang w:eastAsia="ru-RU"/>
        </w:rPr>
        <w:fldChar w:fldCharType="end"/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), схему места несчастного случая, произвести, по возможности, фотографирование или видеосъемку;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изучить документы, характеризующие условия осуществления образовательной деятел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ь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ности;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сделать выписки из журнала регистрации инструктажа по технике безопасности в соо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ющихся предмета расследования, изучить состояние выполнения предписаний об устр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нении допущенных нарушений;</w:t>
      </w:r>
      <w:proofErr w:type="gramEnd"/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ознакомиться с инструкциями, положениями, приказами и другими актами, устанавлив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ющими меры, обеспечивающие безопасные условия проведения образовательной де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я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тельности, и ответственных за это лиц;</w:t>
      </w:r>
    </w:p>
    <w:p w:rsidR="00910A56" w:rsidRPr="00910A56" w:rsidRDefault="00910A56" w:rsidP="00910A5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составить акт о расследовании несчастного случая с воспитанниками (</w:t>
      </w:r>
      <w:hyperlink r:id="rId11" w:tooltip="Акт о расследовании несчастного случая с воспитанниками в ДОУ" w:history="1">
        <w:r w:rsidRPr="00910A56">
          <w:rPr>
            <w:rFonts w:ascii="Times New Roman" w:eastAsia="SimSun" w:hAnsi="Times New Roman" w:cs="Times New Roman"/>
            <w:color w:val="2B9900"/>
            <w:sz w:val="24"/>
            <w:szCs w:val="24"/>
            <w:u w:val="single"/>
            <w:lang w:eastAsia="ru-RU"/>
          </w:rPr>
          <w:t>Приложение № 4</w:t>
        </w:r>
      </w:hyperlink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).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>4.2. Медицинская организация, в которую доставлен пострадавший в результате несчас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ного случая, произошедшего во время пребывания в ДОУ, обязана по запросу заведующ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го ДОУ, выдать медицинское заключение или заключение о причине смерти.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4.3. Материалы расследования несчастного случая с воспитанником включают: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распорядительный акт о создании комиссии по расследованию несчастного случая;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планы, эскизы, схемы, протокол осмотра и описания места несчастного случая, при необходимости фото- и видеоматериалы;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информацию о проведенных мероприятиях по предупреждению травматизма с постр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давшим;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ственных за это лиц;</w:t>
      </w:r>
    </w:p>
    <w:p w:rsidR="00910A56" w:rsidRPr="00910A56" w:rsidRDefault="00910A56" w:rsidP="00910A5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другие документы по усмотрению комиссии.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4.4. Акт о расследовании несчастного случая с воспитанником составляется в трех экзе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м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плярах и не позднее трех рабочих дней после завершения расследования утверждается з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ведующим ДОУ, и заверяется печатью:</w:t>
      </w:r>
    </w:p>
    <w:p w:rsidR="00910A56" w:rsidRPr="00910A56" w:rsidRDefault="00910A56" w:rsidP="00910A56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910A56" w:rsidRPr="00910A56" w:rsidRDefault="00910A56" w:rsidP="00910A56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:rsidR="00910A56" w:rsidRPr="00910A56" w:rsidRDefault="00910A56" w:rsidP="00910A56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:rsidR="00910A56" w:rsidRPr="00910A56" w:rsidRDefault="00910A56" w:rsidP="00910A5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910A56" w:rsidRPr="00910A56" w:rsidRDefault="00910A56" w:rsidP="00910A5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910A56" w:rsidRPr="00910A56" w:rsidRDefault="00910A56" w:rsidP="00910A56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родителям (законному представителю) воспитанника;</w:t>
      </w:r>
    </w:p>
    <w:p w:rsidR="00910A56" w:rsidRPr="00910A56" w:rsidRDefault="00910A56" w:rsidP="00910A56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 территориальный орган МВД России;</w:t>
      </w:r>
    </w:p>
    <w:p w:rsidR="00910A56" w:rsidRPr="00910A56" w:rsidRDefault="00910A56" w:rsidP="00910A56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органам местного самоуправления.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4.7. Информация о несчастном случае регистрируется ДОУ, в журнале регистрации несчастных случаев с воспитанниками.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4.8. По решению комиссии, созданной по расследованию несчастных случаев, в соотве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я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тельностью:</w:t>
      </w:r>
    </w:p>
    <w:p w:rsidR="00910A56" w:rsidRPr="00910A56" w:rsidRDefault="00910A56" w:rsidP="00910A56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несчастный случай, повлекший смерть воспитанника вследствие общего </w:t>
      </w:r>
      <w:proofErr w:type="gramStart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заболевания</w:t>
      </w:r>
      <w:proofErr w:type="gramEnd"/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подтвержденного медицинскими организациями и следственными органами;</w:t>
      </w:r>
    </w:p>
    <w:p w:rsidR="00910A56" w:rsidRPr="00910A56" w:rsidRDefault="00910A56" w:rsidP="00910A56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4.9. Акт о расследовании несчастного случая, не связанного с образовательной деятельн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стью, в зависимости от квалификации несчастного случая составляется по образцам, пр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веденным в приложениях № 4, № 5 в двух экземплярах:</w:t>
      </w:r>
    </w:p>
    <w:p w:rsidR="00910A56" w:rsidRPr="00910A56" w:rsidRDefault="00910A56" w:rsidP="00910A56">
      <w:pPr>
        <w:numPr>
          <w:ilvl w:val="0"/>
          <w:numId w:val="14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первый экземпляр акта о расследовании несчастного случая, не связанного с образов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тельной деятельностью, выдается на руки родителям (законному представителю) восп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танника;</w:t>
      </w:r>
    </w:p>
    <w:p w:rsidR="00910A56" w:rsidRPr="00910A56" w:rsidRDefault="00910A56" w:rsidP="00910A56">
      <w:pPr>
        <w:numPr>
          <w:ilvl w:val="0"/>
          <w:numId w:val="14"/>
        </w:numPr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второй экземпляр акта о расследовании несчастного случая, не связанного с образов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тельной деятельностью, вместе с материалами расследования хранится в ДОУ, в течение сорока пяти лет.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При этом количество выдаваемых экземпляров зависит от числа пострадавших.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4.10. Несчастные случаи, квалифицированные комиссией как не связанные с образов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тельной деятельностью, также фиксируются в журнале регистрации.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4.11. Учет несчастных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несчастных случаев с воспитанниками.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и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lastRenderedPageBreak/>
        <w:t>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с</w:t>
      </w: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>питанником во время его пребывания в ДОУ, рассматриваются в судебном порядке.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  <w:lastRenderedPageBreak/>
        <w:t>Приложение № 1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right"/>
        <w:textAlignment w:val="baseline"/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СООБЩЕНИЕ</w:t>
      </w:r>
      <w:r w:rsidRPr="00910A56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910A56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НЕСЧАСТНОМ</w:t>
      </w:r>
      <w:r w:rsidRPr="00910A56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910A56">
        <w:rPr>
          <w:rFonts w:ascii="Times New Roman" w:eastAsia="SimSun" w:hAnsi="Times New Roman" w:cs="Times New Roman"/>
          <w:b/>
          <w:bCs/>
          <w:color w:val="222222"/>
          <w:sz w:val="24"/>
          <w:szCs w:val="24"/>
          <w:lang w:eastAsia="ru-RU"/>
        </w:rPr>
        <w:t>СЛУЧАЕ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</w:t>
      </w: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</w:t>
      </w: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приятие) и краткое описание обстоятельств, при которых произошел несчастный случай, классификация несчастного случая.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</w:t>
      </w: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</w:t>
      </w: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зывается для каждого пострадавшего отдельно).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910A56" w:rsidRPr="00910A56" w:rsidRDefault="00910A56" w:rsidP="00910A56">
      <w:pPr>
        <w:spacing w:before="100" w:beforeAutospacing="1" w:after="100" w:afterAutospacing="1" w:line="273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  <w:lastRenderedPageBreak/>
        <w:t>Приложение №2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от 27 июня 2017 г. N 602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Рекомендуемый образец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опроса очевидца несчастного случая, должностного лица, проводившего</w:t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учебное занятие (мероприятие)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организации, осуществляющей</w:t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образовательную деятельность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580"/>
        <w:gridCol w:w="830"/>
        <w:gridCol w:w="1150"/>
      </w:tblGrid>
      <w:tr w:rsidR="00910A56" w:rsidRPr="00910A56" w:rsidTr="00910A56">
        <w:trPr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</w:tr>
      <w:tr w:rsidR="00910A56" w:rsidRPr="00910A56" w:rsidTr="00910A56">
        <w:trPr>
          <w:jc w:val="right"/>
        </w:trPr>
        <w:tc>
          <w:tcPr>
            <w:tcW w:w="492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</w:tr>
      <w:tr w:rsidR="00910A56" w:rsidRPr="00910A56" w:rsidTr="00910A56">
        <w:trPr>
          <w:jc w:val="right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начат </w:t>
            </w:r>
            <w:proofErr w:type="gramStart"/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910A56" w:rsidRPr="00910A56" w:rsidTr="00910A56">
        <w:trPr>
          <w:jc w:val="right"/>
        </w:trPr>
        <w:tc>
          <w:tcPr>
            <w:tcW w:w="4920" w:type="dxa"/>
            <w:tcBorders>
              <w:left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окончен </w:t>
            </w:r>
            <w:proofErr w:type="gramStart"/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</w:tbl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  <w:r w:rsidRPr="00910A56">
        <w:rPr>
          <w:rFonts w:ascii="Calibri" w:eastAsia="SimSun" w:hAnsi="Calibri" w:cs="Times New Roman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в составе: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комиссии по расследованию несчастного случая с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зации, осуществляющей образовательную деятельность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руководителя организации, осуществляющей образовательную деятельность)/учредитель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/членов/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членов комиссии организации, осуществляющей образовател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образованной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распорядительным актом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распорядительного акта)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 председателя комиссии /члена комиссии/, произв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дившего опрос)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произведен опрос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место проведения опроса)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очевидца несчастного случая, должностного лица ДОУ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рождения*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и (или) регистрации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*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работы или учебы*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910A56" w:rsidRPr="00910A56" w:rsidRDefault="00910A56" w:rsidP="00910A56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данные о личности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фамилия, имя, отчество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лица, участвовавшие в опросе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лиц, участвовавших в опросе: другие члены комиссии по рассл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дованию несчастного случая с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законные представители)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существу несчастного случая, происшедшего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910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20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сообщить следующее: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пострадавшего)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(излагаются обстоятельства, при которых произошел несчастный случай, и информация опрашиваемого, а также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поставленные перед ним вопросы и ответы на них)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фамилия, имя, отчество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имя, отчество лица, проводившего опрос,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(подписи, фамилии, имена, отчества иных лиц, участвовавших в опросе,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 протоколом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фамилия, имя, отчество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прочитан вслух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имя, отчество лица, проводившего опрос,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протоколу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замечаний либо указание на их отсутствие)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опроса составлен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 председателя комиссии или иного лица, проводивш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опрос, подпись,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таких данных.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  <w:lastRenderedPageBreak/>
        <w:t>Приложение №3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от 27 июня 2017 г. N 602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Рекомендуемый образец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осмотра места несчастного случая произошедшего в организации,</w:t>
      </w:r>
      <w:r w:rsidRPr="0091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осуществляющей образовательную деятельность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пострадавшего)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 г.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составления)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начат в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час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окончен в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ин.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в составе: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комиссии по расследованию несчастного случая с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зации, осуществляющей образовательную деятельность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руководителя организации, осуществляющей образовательную деятельность)/учредитель /членов/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членов комиссии организации, осуществляющей образовател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образованной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распорядительным актом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распорядительного акта)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 осмотр места несчастного случая, происшедшего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организации, осуществляющей образовательную деятел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учредитель, в ведении которого находится организация, осуществляющая образовательную деятельность)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6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пострадавшего)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Осмотр проводился в присутствии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других лиц, участвовавших в осмотре: другие члены комиссии по расследованию несчастного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случая с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законный представитель пострадавшего)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осмотра установлено: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и состояние места несчастного случая на момент осмотра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(изменилась или нет по свидетельству пострадавшего или очевидцев несчастного случая, краткое изложение существа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изменений)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места, где произошел несчастный случай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(точное место несчастного случая, тип (марка), вид оборудования, средства обучения.)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конкретно их наличие и состояние)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состояние защитных ограждений и других средств безопасности*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(блокировок, средств сигнализации, защитных экранов, кожухов, заземлений/</w:t>
      </w:r>
      <w:proofErr w:type="spell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занулений</w:t>
      </w:r>
      <w:proofErr w:type="spell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изоляции проводов.)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состояние средств индивидуальной защиты, которыми пользовался п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страдавший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средств индивидуальной защиты, защитной экипировки, их соответствие норм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 требованиям)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общеобменной</w:t>
      </w:r>
      <w:proofErr w:type="spell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вентиляц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состояние*</w:t>
      </w:r>
    </w:p>
    <w:p w:rsidR="00910A56" w:rsidRPr="00910A56" w:rsidRDefault="00910A56" w:rsidP="00910A56">
      <w:pPr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Состояние освещенности и температуры*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приборов освещения и обогрева помещений и их состояние)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осмотра проводилось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(фотографирование, видеосъемка, прочее.)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места происшествия изъяты*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 и индивидуальные характеристики изъятых предметов)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протоколу осмотра прилагаются: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(схема места несчастного случая, фотографии, видеосъемка)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заявлений, поступивших перед началом, в ходе, либо по окончании осмотра от участвующих в осмотре лиц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настоящим протоколом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(подписи, фамилии, имена, отчества участвовавших в осмотре лиц,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протоколу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замечаний либо указание на их отсутствие)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 председателя (члена) комиссии по расследованию несчастного случая с лицом,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проходящим учебное занятие, проводившего осмотр)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таких данных.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910A56" w:rsidRDefault="00910A5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10A56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8D4626" w:rsidRDefault="008D462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8D4626" w:rsidRPr="00910A56" w:rsidRDefault="008D4626" w:rsidP="00910A56">
      <w:pPr>
        <w:spacing w:before="100" w:beforeAutospacing="1" w:after="100" w:afterAutospacing="1" w:line="273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910A56" w:rsidRPr="00910A56" w:rsidRDefault="00910A56" w:rsidP="00910A56">
      <w:pPr>
        <w:spacing w:before="100" w:beforeAutospacing="1" w:after="100" w:afterAutospacing="1" w:line="273" w:lineRule="auto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</w:pPr>
      <w:r w:rsidRPr="00910A56">
        <w:rPr>
          <w:rFonts w:ascii="Times New Roman" w:eastAsia="SimSun" w:hAnsi="Times New Roman" w:cs="Times New Roman"/>
          <w:b/>
          <w:bCs/>
          <w:i/>
          <w:color w:val="222222"/>
          <w:sz w:val="24"/>
          <w:szCs w:val="24"/>
          <w:u w:val="single"/>
          <w:lang w:eastAsia="ru-RU"/>
        </w:rPr>
        <w:lastRenderedPageBreak/>
        <w:t>Приложение №4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от 27 июня 2017 г. N 602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Рекомендуемый образец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(подпись, фамилия, имя, отчество руководителя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осуществляющей образовательную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деятельность)  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МП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№ </w:t>
      </w: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расследовании несчастного случая с </w:t>
      </w:r>
      <w:proofErr w:type="gramStart"/>
      <w:r w:rsidRPr="0091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 время несчастного случая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(час, число, месяц, год)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образовательную деятельность: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адрес (место нахождения), фамилия, имя, отчество учредителя)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расследованию несчастного случая с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организации, осуществляющей образовательную деятельность в составе: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заведующего ДОУ)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/членов/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занимаемая должность, место работы)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пострадавшем (пострадавших)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(мужской, женский)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должность лица, непосредственно проводившего учебное занятие или мероприятие мероприятия, во время которого произошел несчастный случай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проведенных мероприятиях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предупреждению травматизма с пострадавшим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несчастного случая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D4626" w:rsidRPr="00910A56" w:rsidRDefault="008D4626" w:rsidP="008D4626">
      <w:pPr>
        <w:widowControl w:val="0"/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56" w:rsidRPr="00910A56" w:rsidRDefault="00910A56" w:rsidP="00910A56">
      <w:pPr>
        <w:keepNext/>
        <w:keepLines/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bookmark1"/>
      <w:bookmarkEnd w:id="0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несчастного случая</w:t>
      </w:r>
      <w:bookmarkEnd w:id="1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(краткое изложение обстоятельств, предшествовавших несчастному случаю, описание с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 и действий пострадавшего и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лиц, связанных с несчастным случаем, и другие сведения, установленные в ходе расследования)</w:t>
      </w:r>
    </w:p>
    <w:p w:rsidR="00910A56" w:rsidRPr="00910A56" w:rsidRDefault="00910A56" w:rsidP="00910A56">
      <w:pPr>
        <w:keepNext/>
        <w:keepLines/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Start w:id="3" w:name="bookmark3"/>
      <w:bookmarkEnd w:id="2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полученных повреждений здоровья </w:t>
      </w:r>
      <w:bookmarkEnd w:id="3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основании медицинского заключения)</w:t>
      </w:r>
    </w:p>
    <w:p w:rsidR="00910A56" w:rsidRPr="00910A56" w:rsidRDefault="00910A56" w:rsidP="00910A56">
      <w:pPr>
        <w:keepNext/>
        <w:keepLines/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Start w:id="5" w:name="bookmark5"/>
      <w:bookmarkEnd w:id="4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пострадавшего в состоянии алкогольного, наркотического или токс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опьянения</w:t>
      </w:r>
      <w:bookmarkEnd w:id="5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(нет, да - указать состояние и степень опьянения в соответствии с результатом освид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тельствования, если не проводилось -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указать)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Очевидцы несчастного случая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несчастного случая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сопутствующие причины несчастного случая)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Несчастный случай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 образовательной деятельностью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связан – указывается</w:t>
      </w:r>
      <w:r w:rsidRPr="0091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допустившие нарушения законодательных и иных нормативных правовых и локальных актов, явившихся причинами несчастного случая:</w:t>
      </w:r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(профессия) лиц с указанием статей, пунктов законодательных, иных</w:t>
      </w:r>
      <w:proofErr w:type="gramEnd"/>
    </w:p>
    <w:p w:rsidR="00910A56" w:rsidRPr="00910A56" w:rsidRDefault="00910A56" w:rsidP="00910A56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и локальных нормативных актов, предусматривающих отве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за нарушения, явившиеся</w:t>
      </w: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причинами несчастного случая, указанными в пункте 12 настоящего акта)</w:t>
      </w:r>
    </w:p>
    <w:p w:rsidR="00910A56" w:rsidRPr="00910A56" w:rsidRDefault="00910A56" w:rsidP="00910A56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устранению причин несчастного случая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600"/>
        <w:gridCol w:w="2330"/>
        <w:gridCol w:w="1620"/>
        <w:gridCol w:w="1650"/>
      </w:tblGrid>
      <w:tr w:rsidR="00910A56" w:rsidRPr="00910A56" w:rsidTr="00910A56">
        <w:trPr>
          <w:jc w:val="center"/>
        </w:trPr>
        <w:tc>
          <w:tcPr>
            <w:tcW w:w="650" w:type="dxa"/>
            <w:tcBorders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0" w:type="dxa"/>
            <w:tcBorders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</w:t>
            </w: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</w:t>
            </w:r>
          </w:p>
        </w:tc>
      </w:tr>
      <w:tr w:rsidR="00910A56" w:rsidRPr="00910A56" w:rsidTr="00910A56">
        <w:trPr>
          <w:jc w:val="center"/>
        </w:trPr>
        <w:tc>
          <w:tcPr>
            <w:tcW w:w="650" w:type="dxa"/>
            <w:tcBorders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10A56" w:rsidRDefault="00910A5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</w:p>
    <w:p w:rsidR="008D4626" w:rsidRDefault="008D462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</w:p>
    <w:p w:rsidR="008D4626" w:rsidRPr="00910A56" w:rsidRDefault="008D462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  <w:bookmarkStart w:id="6" w:name="_GoBack"/>
      <w:bookmarkEnd w:id="6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4000"/>
        <w:gridCol w:w="2790"/>
      </w:tblGrid>
      <w:tr w:rsidR="00910A56" w:rsidRPr="00910A56" w:rsidTr="00910A56">
        <w:trPr>
          <w:jc w:val="center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910A56" w:rsidRPr="00910A56" w:rsidTr="00910A56">
        <w:trPr>
          <w:jc w:val="center"/>
        </w:trPr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  <w:tr w:rsidR="00910A56" w:rsidRPr="00910A56" w:rsidTr="00910A56">
        <w:trPr>
          <w:jc w:val="center"/>
        </w:trPr>
        <w:tc>
          <w:tcPr>
            <w:tcW w:w="9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A56" w:rsidRPr="00910A56" w:rsidRDefault="00910A56" w:rsidP="0091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  <w:tr w:rsidR="00910A56" w:rsidRPr="00910A56" w:rsidTr="00910A56">
        <w:trPr>
          <w:jc w:val="center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  <w:tr w:rsidR="00910A56" w:rsidRPr="00910A56" w:rsidTr="00910A56">
        <w:trPr>
          <w:jc w:val="center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0A56" w:rsidRPr="00910A56" w:rsidRDefault="00910A56" w:rsidP="00910A56">
            <w:pPr>
              <w:spacing w:before="100" w:beforeAutospacing="1" w:after="100" w:afterAutospacing="1" w:line="273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0A56" w:rsidRPr="00910A56" w:rsidRDefault="00910A56" w:rsidP="00910A56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  <w:r w:rsidRPr="00910A56">
        <w:rPr>
          <w:rFonts w:ascii="Calibri" w:eastAsia="SimSun" w:hAnsi="Calibri" w:cs="Times New Roman"/>
          <w:sz w:val="24"/>
          <w:szCs w:val="24"/>
          <w:lang w:eastAsia="ru-RU"/>
        </w:rPr>
        <w:t xml:space="preserve"> </w:t>
      </w:r>
    </w:p>
    <w:p w:rsidR="00910A56" w:rsidRPr="00910A56" w:rsidRDefault="00910A56" w:rsidP="00910A56">
      <w:pPr>
        <w:spacing w:before="100" w:beforeAutospacing="1" w:after="100" w:afterAutospacing="1" w:line="273" w:lineRule="auto"/>
        <w:rPr>
          <w:rFonts w:ascii="Calibri" w:eastAsia="SimSun" w:hAnsi="Calibri" w:cs="Times New Roman"/>
          <w:sz w:val="24"/>
          <w:szCs w:val="24"/>
          <w:lang w:eastAsia="ru-RU"/>
        </w:rPr>
      </w:pPr>
      <w:r w:rsidRPr="00910A56">
        <w:rPr>
          <w:rFonts w:ascii="Calibri" w:eastAsia="SimSu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1E9E341" wp14:editId="14C025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0" t="0" r="0" b="9525"/>
            <wp:wrapSquare wrapText="bothSides"/>
            <wp:docPr id="1" name="Рисунок 1" descr="C:\Users\LV\AppData\Local\Temp\ksohtml736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\AppData\Local\Temp\ksohtml7360\wp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bookmark6"/>
      <w:bookmarkStart w:id="8" w:name="bookmark7"/>
      <w:bookmarkEnd w:id="7"/>
      <w:r w:rsidRPr="00910A56">
        <w:rPr>
          <w:rFonts w:ascii="Calibri" w:eastAsia="SimSun" w:hAnsi="Calibri" w:cs="Times New Roman"/>
          <w:color w:val="000000"/>
          <w:sz w:val="24"/>
          <w:szCs w:val="24"/>
          <w:lang w:eastAsia="ru-RU"/>
        </w:rPr>
        <w:t>Акт в</w:t>
      </w:r>
      <w:bookmarkEnd w:id="8"/>
      <w:r w:rsidRPr="00910A56">
        <w:rPr>
          <w:rFonts w:ascii="Calibri" w:eastAsia="SimSun" w:hAnsi="Calibri" w:cs="Times New Roman"/>
          <w:color w:val="000000"/>
          <w:sz w:val="24"/>
          <w:szCs w:val="24"/>
          <w:lang w:eastAsia="ru-RU"/>
        </w:rPr>
        <w:tab/>
        <w:t>экз. составлен</w:t>
      </w:r>
    </w:p>
    <w:p w:rsidR="00ED1847" w:rsidRDefault="00ED1847"/>
    <w:sectPr w:rsidR="00ED1847" w:rsidSect="00910A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828"/>
    <w:multiLevelType w:val="multilevel"/>
    <w:tmpl w:val="08527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2A75212"/>
    <w:multiLevelType w:val="multilevel"/>
    <w:tmpl w:val="A15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A010F"/>
    <w:multiLevelType w:val="multilevel"/>
    <w:tmpl w:val="A90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04057"/>
    <w:multiLevelType w:val="multilevel"/>
    <w:tmpl w:val="103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984BCA"/>
    <w:multiLevelType w:val="multilevel"/>
    <w:tmpl w:val="A2B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D946B2"/>
    <w:multiLevelType w:val="multilevel"/>
    <w:tmpl w:val="9914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F62537"/>
    <w:multiLevelType w:val="multilevel"/>
    <w:tmpl w:val="E63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8E647D7"/>
    <w:multiLevelType w:val="multilevel"/>
    <w:tmpl w:val="9C9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BA4171"/>
    <w:multiLevelType w:val="multilevel"/>
    <w:tmpl w:val="8AF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3537C3"/>
    <w:multiLevelType w:val="multilevel"/>
    <w:tmpl w:val="DD5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7B1663"/>
    <w:multiLevelType w:val="multilevel"/>
    <w:tmpl w:val="013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721308"/>
    <w:multiLevelType w:val="multilevel"/>
    <w:tmpl w:val="B6F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777586"/>
    <w:multiLevelType w:val="multilevel"/>
    <w:tmpl w:val="CE5C4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C01ED"/>
    <w:multiLevelType w:val="multilevel"/>
    <w:tmpl w:val="FBA6D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972A5"/>
    <w:multiLevelType w:val="multilevel"/>
    <w:tmpl w:val="D21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880797"/>
    <w:multiLevelType w:val="multilevel"/>
    <w:tmpl w:val="9F6218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0634A"/>
    <w:multiLevelType w:val="multilevel"/>
    <w:tmpl w:val="935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6"/>
    <w:rsid w:val="008D4626"/>
    <w:rsid w:val="00910A56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10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rsid w:val="00910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10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rsid w:val="00910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PMO_27_06_2017_60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hyperlink" Target="https://dou.su/files/docs/akt_o_ns_pril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u.su/files/docs/protocol_oprosa_pril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V\Downloads\&#1088;&#1072;&#1089;&#1089;&#1083;&#1077;&#1076;&#1086;&#1074;&#1072;&#1085;&#1080;&#1080;-&#1080;-&#1091;&#1095;&#1105;&#1090;&#1077;-&#1085;&#1077;&#1089;&#1095;&#1072;&#1089;&#1090;&#1085;&#1099;&#1093;-&#1089;&#1083;&#1091;&#1095;&#1072;&#1077;&#1074;-(1)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2022-11-10T13:10:00Z</dcterms:created>
  <dcterms:modified xsi:type="dcterms:W3CDTF">2022-11-10T13:23:00Z</dcterms:modified>
</cp:coreProperties>
</file>