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62" w:rsidRDefault="00CE2262" w:rsidP="00CE2262">
      <w:pPr>
        <w:spacing w:line="240" w:lineRule="atLeast"/>
        <w:jc w:val="center"/>
        <w:rPr>
          <w:sz w:val="20"/>
          <w:szCs w:val="20"/>
        </w:rPr>
      </w:pPr>
      <w:r w:rsidRPr="00B30333">
        <w:rPr>
          <w:rFonts w:eastAsia="Calibri"/>
          <w:b/>
          <w:sz w:val="22"/>
          <w:szCs w:val="22"/>
          <w:u w:val="single"/>
          <w:lang w:bidi="en-US"/>
        </w:rPr>
        <w:t xml:space="preserve">МУНИЦИПАЛЬНОЕ БЮДЖЕТНОЕ ДОШКОЛЬНОЕ ОБРАЗОВАТЕЛЬНОЕ 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br/>
        <w:t xml:space="preserve">УЧРЕЖДЕНИЕ «ДЕТСКИЙ САД №23 ст. АРХОНСКАЯ»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br/>
        <w:t xml:space="preserve">  МО – ПРИГОРОДНЫЙ РАЙОН РСО – АЛАНИЯ</w:t>
      </w:r>
      <w:r>
        <w:rPr>
          <w:rFonts w:eastAsia="Calibri"/>
          <w:b/>
          <w:u w:val="single"/>
          <w:lang w:bidi="en-US"/>
        </w:rPr>
        <w:br/>
      </w:r>
      <w:r w:rsidRPr="00B30333">
        <w:rPr>
          <w:rFonts w:eastAsia="Calibri"/>
          <w:sz w:val="18"/>
          <w:szCs w:val="18"/>
          <w:lang w:bidi="en-US"/>
        </w:rPr>
        <w:t>363120, ст. Архонская, ул. Ворошилова, 448</w:t>
      </w:r>
      <w:r w:rsidRPr="00B30333">
        <w:rPr>
          <w:rFonts w:eastAsia="Calibri"/>
          <w:sz w:val="18"/>
          <w:szCs w:val="18"/>
          <w:lang w:val="en-US" w:bidi="en-US"/>
        </w:rPr>
        <w:t> </w:t>
      </w:r>
      <w:r w:rsidRPr="00B30333">
        <w:rPr>
          <w:rFonts w:eastAsia="Calibri"/>
          <w:sz w:val="18"/>
          <w:szCs w:val="18"/>
          <w:lang w:bidi="en-US"/>
        </w:rPr>
        <w:t>(867 39) 3 12 79</w:t>
      </w:r>
      <w:r w:rsidRPr="00B30333">
        <w:rPr>
          <w:rFonts w:eastAsia="Calibri"/>
          <w:sz w:val="18"/>
          <w:szCs w:val="18"/>
          <w:lang w:val="en-US" w:bidi="en-US"/>
        </w:rPr>
        <w:t>e</w:t>
      </w:r>
      <w:r w:rsidRPr="00B30333">
        <w:rPr>
          <w:rFonts w:eastAsia="Calibri"/>
          <w:sz w:val="18"/>
          <w:szCs w:val="18"/>
          <w:lang w:bidi="en-US"/>
        </w:rPr>
        <w:t>-</w:t>
      </w:r>
      <w:r w:rsidRPr="00B30333">
        <w:rPr>
          <w:rFonts w:eastAsia="Calibri"/>
          <w:sz w:val="18"/>
          <w:szCs w:val="18"/>
          <w:lang w:val="en-US" w:bidi="en-US"/>
        </w:rPr>
        <w:t>mail</w:t>
      </w:r>
      <w:r w:rsidRPr="00B30333">
        <w:rPr>
          <w:rFonts w:eastAsia="Calibri"/>
          <w:sz w:val="18"/>
          <w:szCs w:val="18"/>
          <w:lang w:bidi="en-US"/>
        </w:rPr>
        <w:t>: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tchernitzkaja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r w:rsidRPr="00B30333">
        <w:rPr>
          <w:rFonts w:eastAsia="Calibri"/>
          <w:sz w:val="18"/>
          <w:szCs w:val="18"/>
          <w:lang w:val="en-US" w:bidi="en-US"/>
        </w:rPr>
        <w:t>ds</w:t>
      </w:r>
      <w:r w:rsidRPr="00B30333">
        <w:rPr>
          <w:rFonts w:eastAsia="Calibri"/>
          <w:sz w:val="18"/>
          <w:szCs w:val="18"/>
          <w:lang w:bidi="en-US"/>
        </w:rPr>
        <w:t>23@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yandex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ru</w:t>
      </w:r>
      <w:proofErr w:type="spellEnd"/>
    </w:p>
    <w:p w:rsidR="00CE2262" w:rsidRDefault="00CE2262" w:rsidP="00CE2262">
      <w:pPr>
        <w:spacing w:line="240" w:lineRule="atLeast"/>
        <w:jc w:val="right"/>
        <w:rPr>
          <w:sz w:val="20"/>
          <w:szCs w:val="20"/>
        </w:rPr>
      </w:pPr>
    </w:p>
    <w:p w:rsidR="00CE2262" w:rsidRDefault="00CE2262" w:rsidP="00CE2262">
      <w:pPr>
        <w:spacing w:line="240" w:lineRule="atLeast"/>
        <w:jc w:val="right"/>
        <w:rPr>
          <w:sz w:val="20"/>
          <w:szCs w:val="20"/>
        </w:rPr>
      </w:pPr>
    </w:p>
    <w:p w:rsidR="00CE2262" w:rsidRDefault="00CE2262" w:rsidP="00CE2262">
      <w:pPr>
        <w:spacing w:line="240" w:lineRule="atLeast"/>
        <w:jc w:val="right"/>
        <w:rPr>
          <w:sz w:val="20"/>
          <w:szCs w:val="20"/>
        </w:rPr>
      </w:pPr>
    </w:p>
    <w:p w:rsidR="00C3177B" w:rsidRDefault="00C3177B" w:rsidP="00C3177B">
      <w:pPr>
        <w:tabs>
          <w:tab w:val="left" w:pos="315"/>
          <w:tab w:val="left" w:pos="3119"/>
          <w:tab w:val="center" w:pos="7699"/>
        </w:tabs>
        <w:spacing w:line="276" w:lineRule="auto"/>
        <w:ind w:left="2835" w:hanging="2835"/>
        <w:jc w:val="center"/>
        <w:rPr>
          <w:rFonts w:eastAsia="Calibri"/>
          <w:b/>
          <w:lang w:eastAsia="en-US"/>
        </w:rPr>
      </w:pPr>
      <w:r w:rsidRPr="0015489B">
        <w:rPr>
          <w:rFonts w:eastAsia="Calibri"/>
          <w:b/>
          <w:lang w:eastAsia="en-US"/>
        </w:rPr>
        <w:t xml:space="preserve">ПРОТОКОЛ ОБСЛЕДОВАНИЯ </w:t>
      </w:r>
    </w:p>
    <w:p w:rsidR="00CE2262" w:rsidRDefault="00C3177B" w:rsidP="00C3177B">
      <w:pPr>
        <w:tabs>
          <w:tab w:val="left" w:pos="315"/>
          <w:tab w:val="left" w:pos="3119"/>
          <w:tab w:val="center" w:pos="7699"/>
        </w:tabs>
        <w:spacing w:line="276" w:lineRule="auto"/>
        <w:ind w:left="2835" w:hanging="2835"/>
        <w:jc w:val="center"/>
        <w:rPr>
          <w:rFonts w:eastAsia="Calibri"/>
          <w:b/>
          <w:lang w:eastAsia="en-US"/>
        </w:rPr>
      </w:pPr>
      <w:r w:rsidRPr="0015489B">
        <w:rPr>
          <w:rFonts w:eastAsia="Calibri"/>
          <w:b/>
          <w:lang w:eastAsia="en-US"/>
        </w:rPr>
        <w:t>ПРЕДМЕТН</w:t>
      </w:r>
      <w:r>
        <w:rPr>
          <w:rFonts w:eastAsia="Calibri"/>
          <w:b/>
          <w:lang w:eastAsia="en-US"/>
        </w:rPr>
        <w:t>О-РАЗВИВАЮЩЕЙ СРЕДЫ</w:t>
      </w:r>
    </w:p>
    <w:p w:rsidR="00C3177B" w:rsidRDefault="00CE2262" w:rsidP="00CE2262">
      <w:pPr>
        <w:tabs>
          <w:tab w:val="left" w:pos="315"/>
          <w:tab w:val="center" w:pos="7699"/>
        </w:tabs>
        <w:spacing w:after="200" w:line="276" w:lineRule="auto"/>
        <w:ind w:left="2835" w:hanging="283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</w:t>
      </w:r>
    </w:p>
    <w:p w:rsidR="00CE2262" w:rsidRDefault="00CE2262" w:rsidP="00F03EF0">
      <w:pPr>
        <w:tabs>
          <w:tab w:val="left" w:pos="315"/>
          <w:tab w:val="center" w:pos="7699"/>
        </w:tabs>
        <w:spacing w:after="200" w:line="276" w:lineRule="auto"/>
        <w:ind w:left="2835" w:hanging="2835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«Создание условий  для   оптимальной двигательной активности дошкольников»</w:t>
      </w:r>
    </w:p>
    <w:p w:rsidR="00C3177B" w:rsidRPr="00C3177B" w:rsidRDefault="00C3177B" w:rsidP="00CE2262">
      <w:pPr>
        <w:tabs>
          <w:tab w:val="left" w:pos="315"/>
          <w:tab w:val="center" w:pos="7699"/>
        </w:tabs>
        <w:spacing w:after="200" w:line="276" w:lineRule="auto"/>
        <w:ind w:left="2835" w:hanging="2835"/>
        <w:rPr>
          <w:rFonts w:eastAsia="Calibri"/>
          <w:b/>
          <w:u w:val="single"/>
          <w:lang w:eastAsia="en-US"/>
        </w:rPr>
      </w:pPr>
      <w:r w:rsidRPr="00C3177B">
        <w:rPr>
          <w:rFonts w:eastAsia="Calibri"/>
          <w:b/>
          <w:u w:val="single"/>
          <w:lang w:eastAsia="en-US"/>
        </w:rPr>
        <w:t xml:space="preserve">Дата проверки </w:t>
      </w:r>
      <w:r w:rsidR="004072A0">
        <w:rPr>
          <w:rFonts w:eastAsia="Calibri"/>
          <w:u w:val="single"/>
          <w:lang w:eastAsia="en-US"/>
        </w:rPr>
        <w:t>13.10.22</w:t>
      </w:r>
      <w:r w:rsidRPr="00C3177B">
        <w:rPr>
          <w:rFonts w:eastAsia="Calibri"/>
          <w:u w:val="single"/>
          <w:lang w:eastAsia="en-US"/>
        </w:rPr>
        <w:t xml:space="preserve"> г.</w:t>
      </w:r>
    </w:p>
    <w:tbl>
      <w:tblPr>
        <w:tblW w:w="10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60"/>
        <w:gridCol w:w="1134"/>
        <w:gridCol w:w="992"/>
        <w:gridCol w:w="1078"/>
      </w:tblGrid>
      <w:tr w:rsidR="00517260" w:rsidRPr="0015489B" w:rsidTr="00575058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517260" w:rsidRDefault="00517260" w:rsidP="00517260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517260" w:rsidRDefault="00517260" w:rsidP="00517260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1726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Вопросы на контроле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517260" w:rsidRDefault="00517260" w:rsidP="00517260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1726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Возрастные группы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260" w:rsidRPr="00517260" w:rsidRDefault="00517260" w:rsidP="0051726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60" w:rsidRPr="00517260" w:rsidRDefault="00517260" w:rsidP="0051726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575058" w:rsidRDefault="00575058" w:rsidP="00575058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7505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Вторая группа раннего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</w:r>
            <w:r w:rsidRPr="0057505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575058" w:rsidRDefault="00575058" w:rsidP="00575058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7505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Младшая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575058" w:rsidRDefault="00575058" w:rsidP="00575058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7505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Средняя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575058" w:rsidRDefault="00575058" w:rsidP="00575058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7505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Старшая </w:t>
            </w:r>
          </w:p>
        </w:tc>
      </w:tr>
      <w:tr w:rsidR="00517260" w:rsidRPr="0015489B" w:rsidTr="00575058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>Подбор мебели по росту детей и соотве</w:t>
            </w:r>
            <w:r w:rsidRPr="0015489B">
              <w:rPr>
                <w:rFonts w:eastAsia="Calibri"/>
                <w:lang w:eastAsia="en-US"/>
              </w:rPr>
              <w:t>т</w:t>
            </w:r>
            <w:r w:rsidR="00575058">
              <w:rPr>
                <w:rFonts w:eastAsia="Calibri"/>
                <w:lang w:eastAsia="en-US"/>
              </w:rPr>
              <w:t xml:space="preserve">ствующая  </w:t>
            </w:r>
            <w:r w:rsidRPr="0015489B">
              <w:rPr>
                <w:rFonts w:eastAsia="Calibri"/>
                <w:lang w:eastAsia="en-US"/>
              </w:rPr>
              <w:t>маркировка</w:t>
            </w:r>
            <w:r w:rsidRPr="0015489B">
              <w:rPr>
                <w:rFonts w:eastAsia="Calibri"/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15489B" w:rsidRDefault="00517260" w:rsidP="004B6E8E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Default="00517260" w:rsidP="0057505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517260" w:rsidRDefault="00517260" w:rsidP="00575058">
            <w:pPr>
              <w:contextualSpacing/>
              <w:rPr>
                <w:rFonts w:eastAsia="Calibri"/>
                <w:lang w:eastAsia="en-US"/>
              </w:rPr>
            </w:pPr>
          </w:p>
          <w:p w:rsidR="00517260" w:rsidRDefault="00517260" w:rsidP="00575058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517260" w:rsidRPr="00517260" w:rsidRDefault="00517260" w:rsidP="0057505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15489B" w:rsidRDefault="00517260" w:rsidP="00575058">
            <w:pPr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>Правильное расположение мебели и игр</w:t>
            </w:r>
            <w:r w:rsidRPr="0015489B">
              <w:rPr>
                <w:rFonts w:eastAsia="Calibri"/>
                <w:lang w:eastAsia="en-US"/>
              </w:rPr>
              <w:t>о</w:t>
            </w:r>
            <w:r w:rsidRPr="0015489B">
              <w:rPr>
                <w:rFonts w:eastAsia="Calibri"/>
                <w:lang w:eastAsia="en-US"/>
              </w:rPr>
              <w:t>вого материа</w:t>
            </w:r>
            <w:r w:rsidR="00575058">
              <w:rPr>
                <w:rFonts w:eastAsia="Calibri"/>
                <w:lang w:eastAsia="en-US"/>
              </w:rPr>
              <w:t xml:space="preserve">ла в группе, с тем чтобы </w:t>
            </w:r>
            <w:r w:rsidRPr="0015489B">
              <w:rPr>
                <w:rFonts w:eastAsia="Calibri"/>
                <w:lang w:eastAsia="en-US"/>
              </w:rPr>
              <w:t>обеспечить детям возможность удовлетв</w:t>
            </w:r>
            <w:r w:rsidRPr="0015489B">
              <w:rPr>
                <w:rFonts w:eastAsia="Calibri"/>
                <w:lang w:eastAsia="en-US"/>
              </w:rPr>
              <w:t>о</w:t>
            </w:r>
            <w:r w:rsidRPr="0015489B">
              <w:rPr>
                <w:rFonts w:eastAsia="Calibri"/>
                <w:lang w:eastAsia="en-US"/>
              </w:rPr>
              <w:t>рять двигательную ак</w:t>
            </w:r>
            <w:r w:rsidR="00994D39">
              <w:rPr>
                <w:rFonts w:eastAsia="Calibri"/>
                <w:lang w:eastAsia="en-US"/>
              </w:rPr>
              <w:t>тивность</w:t>
            </w:r>
            <w:r w:rsidRPr="0015489B">
              <w:rPr>
                <w:rFonts w:eastAsia="Calibri"/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75058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75058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75058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75058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1933FB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1933FB" w:rsidRDefault="00517260" w:rsidP="00517260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5489B">
              <w:rPr>
                <w:rFonts w:eastAsia="Calibri"/>
                <w:sz w:val="22"/>
                <w:szCs w:val="22"/>
                <w:lang w:eastAsia="en-US"/>
              </w:rPr>
              <w:t>Наличие в группах методиче</w:t>
            </w:r>
            <w:r w:rsidR="00994D39">
              <w:rPr>
                <w:rFonts w:eastAsia="Calibri"/>
                <w:sz w:val="22"/>
                <w:szCs w:val="22"/>
                <w:lang w:eastAsia="en-US"/>
              </w:rPr>
              <w:t>ской литературы по ФИЗО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>Наличие картотеки подвиж</w:t>
            </w:r>
            <w:r w:rsidR="00994D39">
              <w:rPr>
                <w:rFonts w:eastAsia="Calibri"/>
                <w:lang w:eastAsia="en-US"/>
              </w:rPr>
              <w:t>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17260">
            <w:pPr>
              <w:spacing w:line="240" w:lineRule="atLeast"/>
            </w:pPr>
            <w:r>
              <w:t>5.</w:t>
            </w:r>
          </w:p>
          <w:p w:rsidR="00517260" w:rsidRPr="0038136D" w:rsidRDefault="00517260" w:rsidP="00517260">
            <w:pPr>
              <w:spacing w:line="240" w:lineRule="atLeast"/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38136D" w:rsidRDefault="00517260" w:rsidP="00517260">
            <w:pPr>
              <w:spacing w:line="240" w:lineRule="atLeast"/>
            </w:pPr>
            <w:r w:rsidRPr="0038136D">
              <w:t>Наличие в группе картотеки с комплекс</w:t>
            </w:r>
            <w:r w:rsidRPr="0038136D">
              <w:t>а</w:t>
            </w:r>
            <w:r w:rsidRPr="0038136D">
              <w:t>ми утренней гимнастики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17260">
            <w:pPr>
              <w:spacing w:line="240" w:lineRule="atLeast"/>
            </w:pPr>
            <w:r>
              <w:t>6.</w:t>
            </w:r>
          </w:p>
          <w:p w:rsidR="00517260" w:rsidRPr="0038136D" w:rsidRDefault="00517260" w:rsidP="00517260">
            <w:pPr>
              <w:spacing w:line="240" w:lineRule="atLeas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38136D" w:rsidRDefault="00517260" w:rsidP="00517260">
            <w:pPr>
              <w:spacing w:line="240" w:lineRule="atLeast"/>
            </w:pPr>
            <w:r w:rsidRPr="0038136D">
              <w:t>Наличие  в группе картотеки с комплекс</w:t>
            </w:r>
            <w:r w:rsidRPr="0038136D">
              <w:t>а</w:t>
            </w:r>
            <w:r w:rsidRPr="0038136D">
              <w:t>ми физкультурных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994D39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>Наличие атрибутов для по</w:t>
            </w:r>
            <w:r w:rsidR="00994D39">
              <w:rPr>
                <w:rFonts w:eastAsia="Calibri"/>
                <w:lang w:eastAsia="en-US"/>
              </w:rPr>
              <w:t>движных игр</w:t>
            </w:r>
            <w:r w:rsidRPr="0015489B">
              <w:rPr>
                <w:rFonts w:eastAsia="Calibri"/>
                <w:lang w:eastAsia="en-US"/>
              </w:rPr>
              <w:t xml:space="preserve"> </w:t>
            </w:r>
            <w:r w:rsidRPr="0015489B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F03EF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517260" w:rsidRP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F03EF0" w:rsidRDefault="00517260" w:rsidP="00517260">
            <w:pPr>
              <w:spacing w:line="24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5489B">
              <w:rPr>
                <w:rFonts w:eastAsia="Calibri"/>
                <w:lang w:eastAsia="en-US"/>
              </w:rPr>
              <w:t xml:space="preserve">Наличие атрибутов для игр </w:t>
            </w:r>
            <w:r>
              <w:rPr>
                <w:rFonts w:eastAsia="Calibri"/>
                <w:lang w:eastAsia="en-US"/>
              </w:rPr>
              <w:t xml:space="preserve">с прыжками </w:t>
            </w:r>
            <w:r w:rsidRPr="00F03EF0">
              <w:rPr>
                <w:rFonts w:eastAsia="Calibri"/>
                <w:sz w:val="20"/>
                <w:szCs w:val="20"/>
                <w:lang w:eastAsia="en-US"/>
              </w:rPr>
              <w:t xml:space="preserve">(скакалки, </w:t>
            </w:r>
            <w:r w:rsidR="00F03EF0" w:rsidRPr="00F03EF0">
              <w:rPr>
                <w:rFonts w:eastAsia="Calibri"/>
                <w:sz w:val="20"/>
                <w:szCs w:val="20"/>
                <w:lang w:eastAsia="en-US"/>
              </w:rPr>
              <w:t>ко</w:t>
            </w:r>
            <w:r w:rsidRPr="00F03EF0">
              <w:rPr>
                <w:rFonts w:eastAsia="Calibri"/>
                <w:sz w:val="20"/>
                <w:szCs w:val="20"/>
                <w:lang w:eastAsia="en-US"/>
              </w:rPr>
              <w:t xml:space="preserve">лечки, плоские круги для </w:t>
            </w:r>
            <w:proofErr w:type="gramEnd"/>
          </w:p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F03EF0">
              <w:rPr>
                <w:rFonts w:eastAsia="Calibri"/>
                <w:sz w:val="20"/>
                <w:szCs w:val="20"/>
                <w:lang w:eastAsia="en-US"/>
              </w:rPr>
              <w:t>пе</w:t>
            </w:r>
            <w:r w:rsidR="00F03EF0" w:rsidRPr="00F03EF0">
              <w:rPr>
                <w:rFonts w:eastAsia="Calibri"/>
                <w:sz w:val="20"/>
                <w:szCs w:val="20"/>
                <w:lang w:eastAsia="en-US"/>
              </w:rPr>
              <w:t>репрыгивания)</w:t>
            </w:r>
            <w:r w:rsidRPr="0015489B">
              <w:rPr>
                <w:rFonts w:eastAsia="Calibri"/>
                <w:lang w:eastAsia="en-US"/>
              </w:rPr>
              <w:tab/>
              <w:t xml:space="preserve"> </w:t>
            </w:r>
            <w:r w:rsidRPr="0015489B">
              <w:rPr>
                <w:rFonts w:eastAsia="Calibri"/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  <w:p w:rsidR="00517260" w:rsidRDefault="00517260" w:rsidP="00751C04">
            <w:pPr>
              <w:spacing w:line="240" w:lineRule="atLeast"/>
              <w:ind w:left="714"/>
              <w:contextualSpacing/>
              <w:rPr>
                <w:rFonts w:eastAsia="Calibri"/>
                <w:lang w:eastAsia="en-US"/>
              </w:rPr>
            </w:pPr>
          </w:p>
          <w:p w:rsidR="00517260" w:rsidRPr="00517260" w:rsidRDefault="00517260" w:rsidP="00517260">
            <w:pPr>
              <w:spacing w:line="240" w:lineRule="atLeast"/>
              <w:ind w:left="71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 xml:space="preserve">Наличие атрибутов для игр </w:t>
            </w:r>
          </w:p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 xml:space="preserve">с бросанием </w:t>
            </w:r>
            <w:r w:rsidRPr="00F03EF0">
              <w:rPr>
                <w:rFonts w:eastAsia="Calibri"/>
                <w:sz w:val="20"/>
                <w:szCs w:val="20"/>
                <w:lang w:eastAsia="en-US"/>
              </w:rPr>
              <w:t xml:space="preserve">(кегли, </w:t>
            </w:r>
            <w:proofErr w:type="spellStart"/>
            <w:r w:rsidRPr="00F03EF0">
              <w:rPr>
                <w:rFonts w:eastAsia="Calibri"/>
                <w:sz w:val="20"/>
                <w:szCs w:val="20"/>
                <w:lang w:eastAsia="en-US"/>
              </w:rPr>
              <w:t>кольцеброс</w:t>
            </w:r>
            <w:proofErr w:type="spellEnd"/>
            <w:r w:rsidRPr="00F03EF0">
              <w:rPr>
                <w:rFonts w:eastAsia="Calibri"/>
                <w:sz w:val="20"/>
                <w:szCs w:val="20"/>
                <w:lang w:eastAsia="en-US"/>
              </w:rPr>
              <w:t xml:space="preserve">, мячи, мешочки,  </w:t>
            </w:r>
            <w:proofErr w:type="spellStart"/>
            <w:r w:rsidRPr="00F03EF0">
              <w:rPr>
                <w:rFonts w:eastAsia="Calibri"/>
                <w:sz w:val="20"/>
                <w:szCs w:val="20"/>
                <w:lang w:eastAsia="en-US"/>
              </w:rPr>
              <w:t>дартс</w:t>
            </w:r>
            <w:proofErr w:type="spellEnd"/>
            <w:r w:rsidRPr="00F03EF0">
              <w:rPr>
                <w:rFonts w:eastAsia="Calibri"/>
                <w:sz w:val="20"/>
                <w:szCs w:val="20"/>
                <w:lang w:eastAsia="en-US"/>
              </w:rPr>
              <w:t>, летающее блюдце</w:t>
            </w:r>
            <w:r w:rsidR="00F03EF0" w:rsidRPr="00F03EF0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 xml:space="preserve">Наличие спортивных игр </w:t>
            </w:r>
          </w:p>
          <w:p w:rsidR="00517260" w:rsidRPr="00F03EF0" w:rsidRDefault="00517260" w:rsidP="00517260">
            <w:pPr>
              <w:spacing w:line="24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03EF0">
              <w:rPr>
                <w:rFonts w:eastAsia="Calibri"/>
                <w:sz w:val="20"/>
                <w:szCs w:val="20"/>
                <w:lang w:eastAsia="en-US"/>
              </w:rPr>
              <w:t>(городки, бадминтон и др.).</w:t>
            </w:r>
            <w:r w:rsidRPr="0015489B">
              <w:rPr>
                <w:rFonts w:eastAsia="Calibri"/>
                <w:lang w:eastAsia="en-US"/>
              </w:rPr>
              <w:tab/>
              <w:t xml:space="preserve"> </w:t>
            </w:r>
            <w:r w:rsidRPr="0015489B">
              <w:rPr>
                <w:rFonts w:eastAsia="Calibri"/>
                <w:lang w:eastAsia="en-US"/>
              </w:rPr>
              <w:tab/>
              <w:t xml:space="preserve"> </w:t>
            </w:r>
            <w:r w:rsidRPr="0015489B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517260" w:rsidRPr="0015489B" w:rsidRDefault="00751C04" w:rsidP="00751C04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15489B">
              <w:rPr>
                <w:rFonts w:eastAsia="Calibri"/>
                <w:lang w:eastAsia="en-US"/>
              </w:rPr>
              <w:t>Наличие выносного материала для пров</w:t>
            </w:r>
            <w:r w:rsidRPr="0015489B">
              <w:rPr>
                <w:rFonts w:eastAsia="Calibri"/>
                <w:lang w:eastAsia="en-US"/>
              </w:rPr>
              <w:t>е</w:t>
            </w:r>
            <w:r w:rsidRPr="0015489B">
              <w:rPr>
                <w:rFonts w:eastAsia="Calibri"/>
                <w:lang w:eastAsia="en-US"/>
              </w:rPr>
              <w:t>дения подвижных игр на прогулке.</w:t>
            </w:r>
            <w:r w:rsidRPr="0015489B">
              <w:rPr>
                <w:rFonts w:eastAsia="Calibri"/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F2740F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4B6E8E">
            <w:pPr>
              <w:jc w:val="center"/>
            </w:pPr>
            <w:r w:rsidRPr="007A537D">
              <w:rPr>
                <w:rFonts w:eastAsia="Calibri"/>
                <w:lang w:eastAsia="en-US"/>
              </w:rPr>
              <w:t>+</w:t>
            </w:r>
          </w:p>
        </w:tc>
      </w:tr>
      <w:tr w:rsidR="00517260" w:rsidRPr="0015489B" w:rsidTr="0057505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517260" w:rsidRPr="0015489B" w:rsidRDefault="00751C04" w:rsidP="00751C04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Эстетическое оформление  </w:t>
            </w:r>
          </w:p>
          <w:p w:rsidR="00517260" w:rsidRPr="0015489B" w:rsidRDefault="00517260" w:rsidP="00517260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игрового оборудования.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F2740F" w:rsidRDefault="00F03EF0" w:rsidP="004B6E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7A537D" w:rsidRDefault="00517260" w:rsidP="004B6E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7A537D" w:rsidRDefault="00517260" w:rsidP="004B6E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60" w:rsidRPr="007A537D" w:rsidRDefault="00F03EF0" w:rsidP="004B6E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</w:tbl>
    <w:p w:rsidR="00CE2262" w:rsidRPr="00D84197" w:rsidRDefault="00CE2262" w:rsidP="00CE2262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CE2262" w:rsidRDefault="00CE2262" w:rsidP="00CE2262">
      <w:pPr>
        <w:spacing w:line="240" w:lineRule="atLeast"/>
        <w:rPr>
          <w:rFonts w:eastAsia="Calibri"/>
          <w:b/>
          <w:i/>
          <w:lang w:eastAsia="en-US"/>
        </w:rPr>
      </w:pPr>
    </w:p>
    <w:p w:rsidR="00CE2262" w:rsidRPr="00F03EF0" w:rsidRDefault="00CE2262" w:rsidP="00F03EF0">
      <w:pPr>
        <w:spacing w:line="240" w:lineRule="atLeast"/>
        <w:ind w:left="-426" w:hanging="283"/>
        <w:rPr>
          <w:rFonts w:eastAsia="Calibri"/>
          <w:b/>
          <w:i/>
          <w:u w:val="single"/>
          <w:lang w:eastAsia="en-US"/>
        </w:rPr>
      </w:pPr>
      <w:r w:rsidRPr="00F03EF0">
        <w:rPr>
          <w:rFonts w:eastAsia="Calibri"/>
          <w:b/>
          <w:i/>
          <w:u w:val="single"/>
          <w:lang w:eastAsia="en-US"/>
        </w:rPr>
        <w:t xml:space="preserve">Выводы и рекомендации: </w:t>
      </w:r>
    </w:p>
    <w:p w:rsidR="00CE2262" w:rsidRPr="0079311F" w:rsidRDefault="00CE2262" w:rsidP="00F03EF0">
      <w:pPr>
        <w:spacing w:line="240" w:lineRule="atLeast"/>
        <w:ind w:left="-567" w:firstLine="425"/>
        <w:jc w:val="both"/>
        <w:rPr>
          <w:rFonts w:eastAsia="Calibri"/>
          <w:b/>
          <w:i/>
          <w:u w:val="single"/>
          <w:lang w:eastAsia="en-US"/>
        </w:rPr>
      </w:pPr>
      <w:r w:rsidRPr="0079311F">
        <w:rPr>
          <w:u w:val="single"/>
        </w:rPr>
        <w:t>Во всех возрастных группах мебель подобрана по росту детей, есть соответствующая ма</w:t>
      </w:r>
      <w:r w:rsidRPr="0079311F">
        <w:rPr>
          <w:u w:val="single"/>
        </w:rPr>
        <w:t>р</w:t>
      </w:r>
      <w:r w:rsidRPr="0079311F">
        <w:rPr>
          <w:u w:val="single"/>
        </w:rPr>
        <w:t>кировка на столах и стульях. Расположение мебели и игрового материала дает возможность детям удовлетворять двигательную активность.</w:t>
      </w:r>
    </w:p>
    <w:p w:rsidR="00CE2262" w:rsidRPr="0079311F" w:rsidRDefault="00CE2262" w:rsidP="00F03EF0">
      <w:pPr>
        <w:ind w:firstLine="709"/>
        <w:jc w:val="both"/>
        <w:rPr>
          <w:u w:val="single"/>
        </w:rPr>
      </w:pPr>
      <w:r w:rsidRPr="0079311F">
        <w:rPr>
          <w:u w:val="single"/>
        </w:rPr>
        <w:t xml:space="preserve">Во всех возрастных группах имеются спортивные уголки с наличием атрибутов для подвижных игр, для игр с прыжками, с бросанием; выносной спортивный инвентарь. </w:t>
      </w:r>
      <w:r w:rsidRPr="0079311F">
        <w:rPr>
          <w:u w:val="single"/>
        </w:rPr>
        <w:lastRenderedPageBreak/>
        <w:t xml:space="preserve">Оформлены картотеки подвижных игр, комплексы утренней гимнастики и гимнастики пробуждения после сна по возрасту.  </w:t>
      </w:r>
    </w:p>
    <w:p w:rsidR="00F03EF0" w:rsidRDefault="00F03EF0" w:rsidP="00F03EF0">
      <w:pPr>
        <w:ind w:firstLine="709"/>
        <w:jc w:val="both"/>
        <w:rPr>
          <w:i/>
          <w:u w:val="single"/>
        </w:rPr>
      </w:pPr>
      <w:r>
        <w:rPr>
          <w:i/>
          <w:u w:val="single"/>
        </w:rPr>
        <w:t>Во второй группе раннего возраста</w:t>
      </w:r>
      <w:r w:rsidR="00CE2262" w:rsidRPr="0079311F">
        <w:rPr>
          <w:i/>
          <w:u w:val="single"/>
        </w:rPr>
        <w:t xml:space="preserve">  необходимо привести к соответствующему   </w:t>
      </w:r>
      <w:proofErr w:type="gramStart"/>
      <w:r w:rsidR="00CE2262" w:rsidRPr="0079311F">
        <w:rPr>
          <w:i/>
          <w:u w:val="single"/>
        </w:rPr>
        <w:t>эстетическому виду</w:t>
      </w:r>
      <w:proofErr w:type="gramEnd"/>
      <w:r w:rsidR="00CE2262" w:rsidRPr="0079311F">
        <w:rPr>
          <w:i/>
          <w:u w:val="single"/>
        </w:rPr>
        <w:t xml:space="preserve"> спортивный уголок.</w:t>
      </w:r>
    </w:p>
    <w:p w:rsidR="00CE2262" w:rsidRPr="0079311F" w:rsidRDefault="00CE2262" w:rsidP="00CE2262">
      <w:pPr>
        <w:spacing w:line="240" w:lineRule="atLeast"/>
        <w:ind w:firstLine="709"/>
        <w:rPr>
          <w:rFonts w:eastAsia="Calibri"/>
          <w:b/>
          <w:i/>
          <w:u w:val="single"/>
          <w:lang w:eastAsia="en-US"/>
        </w:rPr>
      </w:pPr>
    </w:p>
    <w:p w:rsidR="003E5FEA" w:rsidRPr="003E5FEA" w:rsidRDefault="003E5FEA" w:rsidP="003E5FEA">
      <w:pPr>
        <w:spacing w:after="200" w:line="240" w:lineRule="atLeast"/>
        <w:contextualSpacing/>
        <w:jc w:val="both"/>
        <w:rPr>
          <w:iCs/>
        </w:rPr>
      </w:pPr>
      <w:r w:rsidRPr="003E5FEA">
        <w:rPr>
          <w:iCs/>
        </w:rPr>
        <w:t>Педагогам</w:t>
      </w:r>
      <w:r>
        <w:rPr>
          <w:iCs/>
        </w:rPr>
        <w:t xml:space="preserve"> ДОУ:</w:t>
      </w:r>
    </w:p>
    <w:p w:rsidR="003E5FEA" w:rsidRPr="003E5FEA" w:rsidRDefault="003E5FEA" w:rsidP="003E5FEA">
      <w:pPr>
        <w:pStyle w:val="a7"/>
        <w:numPr>
          <w:ilvl w:val="0"/>
          <w:numId w:val="5"/>
        </w:numPr>
        <w:spacing w:after="200" w:line="276" w:lineRule="auto"/>
        <w:rPr>
          <w:iCs/>
        </w:rPr>
      </w:pPr>
      <w:r w:rsidRPr="003E5FEA">
        <w:rPr>
          <w:iCs/>
        </w:rPr>
        <w:t>Продолжать создавать условия для оптимальной двигательной активности дошкольников, формировать  основные  виды  движений</w:t>
      </w:r>
    </w:p>
    <w:p w:rsidR="003E5FEA" w:rsidRPr="003E5FEA" w:rsidRDefault="003E5FEA" w:rsidP="003E5FEA">
      <w:pPr>
        <w:pStyle w:val="a7"/>
        <w:numPr>
          <w:ilvl w:val="0"/>
          <w:numId w:val="5"/>
        </w:numPr>
        <w:spacing w:after="200" w:line="276" w:lineRule="auto"/>
        <w:rPr>
          <w:iCs/>
        </w:rPr>
      </w:pPr>
      <w:r w:rsidRPr="003E5FEA">
        <w:rPr>
          <w:iCs/>
        </w:rPr>
        <w:t>Продолжать пополнять предметно – развивающую среду для развития двиг</w:t>
      </w:r>
      <w:r w:rsidRPr="003E5FEA">
        <w:rPr>
          <w:iCs/>
        </w:rPr>
        <w:t>а</w:t>
      </w:r>
      <w:r w:rsidRPr="003E5FEA">
        <w:rPr>
          <w:iCs/>
        </w:rPr>
        <w:t>тельной активности детей во всех возрастных группах.</w:t>
      </w:r>
    </w:p>
    <w:p w:rsidR="003E5FEA" w:rsidRPr="003E5FEA" w:rsidRDefault="003E5FEA" w:rsidP="003E5FEA">
      <w:pPr>
        <w:pStyle w:val="a7"/>
        <w:numPr>
          <w:ilvl w:val="0"/>
          <w:numId w:val="5"/>
        </w:numPr>
        <w:spacing w:after="200" w:line="276" w:lineRule="auto"/>
        <w:rPr>
          <w:iCs/>
        </w:rPr>
      </w:pPr>
      <w:r w:rsidRPr="003E5FEA">
        <w:rPr>
          <w:iCs/>
        </w:rPr>
        <w:t>Планировать совместное изготовление атрибутов для проведения игр и фи</w:t>
      </w:r>
      <w:r w:rsidRPr="003E5FEA">
        <w:rPr>
          <w:iCs/>
        </w:rPr>
        <w:t>з</w:t>
      </w:r>
      <w:r w:rsidRPr="003E5FEA">
        <w:rPr>
          <w:iCs/>
        </w:rPr>
        <w:t>культурно-оздоровительных мероприятий совместно с детьми.</w:t>
      </w:r>
      <w:bookmarkStart w:id="0" w:name="_GoBack"/>
    </w:p>
    <w:p w:rsidR="00F03EF0" w:rsidRDefault="00F03EF0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p w:rsidR="00F03EF0" w:rsidRDefault="00F03EF0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p w:rsidR="00F03EF0" w:rsidRDefault="00F03EF0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p w:rsidR="00F03EF0" w:rsidRDefault="00F03EF0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p w:rsidR="00F03EF0" w:rsidRDefault="00F03EF0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p w:rsidR="00F03EF0" w:rsidRDefault="00F03EF0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p w:rsidR="00F03EF0" w:rsidRDefault="00F03EF0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p w:rsidR="00F03EF0" w:rsidRPr="00F03EF0" w:rsidRDefault="00F03EF0" w:rsidP="00F03EF0">
      <w:pPr>
        <w:spacing w:after="200"/>
        <w:ind w:left="-142" w:firstLine="851"/>
        <w:rPr>
          <w:b/>
          <w:i/>
          <w:u w:val="single"/>
        </w:rPr>
      </w:pPr>
      <w:r w:rsidRPr="00F03EF0">
        <w:rPr>
          <w:b/>
          <w:i/>
          <w:u w:val="single"/>
        </w:rPr>
        <w:t xml:space="preserve">Контроль провёл: </w:t>
      </w:r>
    </w:p>
    <w:p w:rsidR="00F03EF0" w:rsidRPr="00F03EF0" w:rsidRDefault="00F03EF0" w:rsidP="00F03EF0">
      <w:pPr>
        <w:spacing w:after="200"/>
        <w:ind w:left="-142" w:firstLine="851"/>
        <w:rPr>
          <w:rFonts w:eastAsia="Calibri"/>
          <w:lang w:eastAsia="en-US"/>
        </w:rPr>
      </w:pPr>
      <w:r w:rsidRPr="00F03EF0">
        <w:t>Старший воспитатель _____________________/Демченко Т.И./</w:t>
      </w:r>
    </w:p>
    <w:p w:rsidR="00F03EF0" w:rsidRPr="00F03EF0" w:rsidRDefault="00F03EF0" w:rsidP="00F03EF0">
      <w:pPr>
        <w:spacing w:after="200"/>
        <w:ind w:left="-142"/>
        <w:rPr>
          <w:rFonts w:eastAsia="Calibri"/>
          <w:lang w:eastAsia="en-US"/>
        </w:rPr>
      </w:pPr>
    </w:p>
    <w:p w:rsidR="00CE2262" w:rsidRPr="0079311F" w:rsidRDefault="00CE2262" w:rsidP="00CE2262">
      <w:pPr>
        <w:widowControl w:val="0"/>
        <w:tabs>
          <w:tab w:val="left" w:pos="7095"/>
        </w:tabs>
        <w:autoSpaceDE w:val="0"/>
        <w:autoSpaceDN w:val="0"/>
        <w:adjustRightInd w:val="0"/>
        <w:spacing w:line="240" w:lineRule="atLeast"/>
        <w:jc w:val="right"/>
        <w:textAlignment w:val="center"/>
      </w:pPr>
    </w:p>
    <w:bookmarkEnd w:id="0"/>
    <w:p w:rsidR="00B4226F" w:rsidRDefault="00B4226F"/>
    <w:sectPr w:rsidR="00B4226F" w:rsidSect="004072A0">
      <w:footerReference w:type="default" r:id="rId8"/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2E" w:rsidRDefault="0022422E" w:rsidP="00CE2262">
      <w:r>
        <w:separator/>
      </w:r>
    </w:p>
  </w:endnote>
  <w:endnote w:type="continuationSeparator" w:id="0">
    <w:p w:rsidR="0022422E" w:rsidRDefault="0022422E" w:rsidP="00CE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804132"/>
      <w:docPartObj>
        <w:docPartGallery w:val="Page Numbers (Bottom of Page)"/>
        <w:docPartUnique/>
      </w:docPartObj>
    </w:sdtPr>
    <w:sdtEndPr/>
    <w:sdtContent>
      <w:p w:rsidR="00CE2262" w:rsidRDefault="00CE2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A0">
          <w:rPr>
            <w:noProof/>
          </w:rPr>
          <w:t>1</w:t>
        </w:r>
        <w:r>
          <w:fldChar w:fldCharType="end"/>
        </w:r>
      </w:p>
    </w:sdtContent>
  </w:sdt>
  <w:p w:rsidR="00CE2262" w:rsidRDefault="00CE22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2E" w:rsidRDefault="0022422E" w:rsidP="00CE2262">
      <w:r>
        <w:separator/>
      </w:r>
    </w:p>
  </w:footnote>
  <w:footnote w:type="continuationSeparator" w:id="0">
    <w:p w:rsidR="0022422E" w:rsidRDefault="0022422E" w:rsidP="00CE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EBC"/>
    <w:multiLevelType w:val="hybridMultilevel"/>
    <w:tmpl w:val="04CE9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93CA5"/>
    <w:multiLevelType w:val="multilevel"/>
    <w:tmpl w:val="741E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C7C03CD"/>
    <w:multiLevelType w:val="hybridMultilevel"/>
    <w:tmpl w:val="098A61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C6B1BCE"/>
    <w:multiLevelType w:val="multilevel"/>
    <w:tmpl w:val="74FC8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6245E7"/>
    <w:multiLevelType w:val="hybridMultilevel"/>
    <w:tmpl w:val="C812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62"/>
    <w:rsid w:val="00176881"/>
    <w:rsid w:val="001933FB"/>
    <w:rsid w:val="0022422E"/>
    <w:rsid w:val="003B0910"/>
    <w:rsid w:val="003E5FEA"/>
    <w:rsid w:val="004072A0"/>
    <w:rsid w:val="00517260"/>
    <w:rsid w:val="00575058"/>
    <w:rsid w:val="00751C04"/>
    <w:rsid w:val="00994D39"/>
    <w:rsid w:val="00B4226F"/>
    <w:rsid w:val="00C3177B"/>
    <w:rsid w:val="00CE2262"/>
    <w:rsid w:val="00D8584A"/>
    <w:rsid w:val="00F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22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22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Image&amp;Matros ®</cp:lastModifiedBy>
  <cp:revision>2</cp:revision>
  <dcterms:created xsi:type="dcterms:W3CDTF">2022-11-08T09:39:00Z</dcterms:created>
  <dcterms:modified xsi:type="dcterms:W3CDTF">2022-11-08T09:39:00Z</dcterms:modified>
</cp:coreProperties>
</file>