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E4599" w:rsidRPr="004E4599" w:rsidTr="00BD06F3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E4599" w:rsidRPr="004E4599" w:rsidRDefault="004E4599" w:rsidP="004E4599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4E4599" w:rsidRPr="004E4599" w:rsidRDefault="004E4599" w:rsidP="004E4599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4E4599" w:rsidRPr="004E4599" w:rsidRDefault="004E4599" w:rsidP="004E4599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4E4599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4599" w:rsidRPr="004E4599" w:rsidRDefault="004E4599" w:rsidP="004E4599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9" w:history="1"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4E4599" w:rsidRPr="004E4599" w:rsidRDefault="004E4599" w:rsidP="004E4599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4E4599" w:rsidRPr="004E4599" w:rsidTr="00BD06F3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4599" w:rsidRPr="004E4599" w:rsidRDefault="004E4599" w:rsidP="004E45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59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ПРИНЯТО: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4E4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Общим собранием работников</w:t>
            </w:r>
            <w:r w:rsidRPr="004E4599">
              <w:rPr>
                <w:rFonts w:ascii="Times New Roman" w:hAnsi="Times New Roman"/>
                <w:color w:val="000000"/>
              </w:rPr>
              <w:t xml:space="preserve"> 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МБДОУ «Детский са</w:t>
            </w:r>
            <w:r w:rsidR="00F63A68">
              <w:rPr>
                <w:rFonts w:ascii="Times New Roman" w:hAnsi="Times New Roman"/>
                <w:color w:val="1E2120"/>
                <w:sz w:val="24"/>
                <w:szCs w:val="24"/>
              </w:rPr>
              <w:t>д №23 ст. Архонская»</w:t>
            </w:r>
            <w:r w:rsidR="00F63A68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№1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="00F63A6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«01» 09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. 2022 г.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599" w:rsidRPr="004E4599" w:rsidRDefault="004E4599" w:rsidP="004E4599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4E459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="00F63A6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«23» 09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 w:rsidR="00F63A68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№96</w:t>
            </w:r>
          </w:p>
        </w:tc>
      </w:tr>
    </w:tbl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5261AA" w:rsidP="004E4599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ПОЛИТИКА</w:t>
      </w:r>
    </w:p>
    <w:p w:rsidR="004E4599" w:rsidRPr="004E4599" w:rsidRDefault="004E4599" w:rsidP="005261AA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</w:pPr>
      <w:r w:rsidRPr="004E45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 xml:space="preserve">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 </w:t>
      </w:r>
      <w:r w:rsidR="005261AA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обработки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персональных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  <w:t xml:space="preserve">данных </w:t>
      </w:r>
      <w:r w:rsidR="005261AA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муниципального</w:t>
      </w:r>
      <w:r w:rsidR="005261AA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 бюджетного дошкольного </w:t>
      </w:r>
      <w:r w:rsidR="005261AA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образов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а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тельного учреждения  </w:t>
      </w: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 </w:t>
      </w:r>
    </w:p>
    <w:p w:rsidR="004E4599" w:rsidRPr="004E4599" w:rsidRDefault="004E4599" w:rsidP="004E4599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56"/>
          <w:szCs w:val="56"/>
          <w:lang w:eastAsia="ru-RU"/>
        </w:rPr>
      </w:pP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«Детский сад №23 ст. Архонская»</w:t>
      </w: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4E4599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4E4599" w:rsidRPr="004E4599" w:rsidRDefault="004E4599" w:rsidP="004E4599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2022</w:t>
      </w:r>
    </w:p>
    <w:p w:rsidR="00C23F46" w:rsidRDefault="00C23F46"/>
    <w:p w:rsidR="00FA4009" w:rsidRDefault="00FA4009"/>
    <w:p w:rsidR="00FA4009" w:rsidRDefault="00FA4009"/>
    <w:p w:rsidR="00FA4009" w:rsidRDefault="00FA4009"/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ПОЛИТИКА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A400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обработки персональных данных</w:t>
      </w:r>
    </w:p>
    <w:p w:rsidR="00FA4009" w:rsidRPr="00FA4009" w:rsidRDefault="00FA4009" w:rsidP="00FA4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  </w:t>
      </w:r>
    </w:p>
    <w:p w:rsidR="00FA4009" w:rsidRPr="00FA4009" w:rsidRDefault="00FA4009" w:rsidP="003F7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F71AF" w:rsidRDefault="00FA4009" w:rsidP="003F71AF">
      <w:pPr>
        <w:shd w:val="clear" w:color="auto" w:fill="FFFFFF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Настоящая политика обработки и защиты персональных данных (далее – Пол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тика) определяет цели сбора, правовые основания, условия и способы обработки перс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«Де</w:t>
      </w:r>
      <w:r w:rsid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FA4009" w:rsidRPr="00FA4009" w:rsidRDefault="00FA4009" w:rsidP="003F71AF">
      <w:pPr>
        <w:shd w:val="clear" w:color="auto" w:fill="FFFFFF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1.2. Локальные нормативные акты и иные документы, регламентирующие обр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ботку персональных данных в МБДОУ </w:t>
      </w:r>
      <w:r w:rsid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3F71AF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разрабатыв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ются с учетом положений Политики.</w:t>
      </w:r>
    </w:p>
    <w:p w:rsidR="00FA4009" w:rsidRPr="00FA4009" w:rsidRDefault="003F71AF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Действие Политики распространяется на персональные данные, которые МБДОУ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обрабатывает с использованием и без испол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зования средств автоматизации.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В Политике используются следующие понятия:</w:t>
      </w:r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 к определенному или определяемому физическому лицу (субъекту персонал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данных);</w:t>
      </w:r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 персональных данных (оператор) – государственный орган, мун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ципальный орган, юридическое или физическое лицо, самостоятельно или со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местно с другими лицами организующие и (или) осуществляющие обработку пе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сональных данных, определяющие цели обработки персональных данных, состав персональных данных, подлежащих обработке, действия (операции), соверш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емые с персональными данными;</w:t>
      </w:r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средств автоматизации, включая сбор, запись, систематиз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цию, накопление, хранение, уточнение (обновление, изменение), извлечение, использование, перед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 (распространение, предоставление, доступ), обезличивание, блокирование, уд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ление, уничтожение;</w:t>
      </w:r>
      <w:proofErr w:type="gramEnd"/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данных с помощью средств вычислительной техники;</w:t>
      </w:r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распространение персональных данных – действия, направленные на ра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крытие персональных данных неопределенному кругу лиц;</w:t>
      </w:r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 персональных данных определенному лицу или определенному кругу лиц;</w:t>
      </w:r>
    </w:p>
    <w:p w:rsidR="003F71AF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данных);</w:t>
      </w:r>
    </w:p>
    <w:p w:rsidR="00FA4009" w:rsidRDefault="00FA4009" w:rsidP="003F71AF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уничтожение персональных данных – действия, в результате которых стан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вится невозможным восстановить содержание персональных данных в информац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онной системе персональных данных и (или) в результате которых уничтожаются материальные нос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тели персональных данных;</w:t>
      </w:r>
    </w:p>
    <w:p w:rsidR="003F71AF" w:rsidRDefault="003F71AF" w:rsidP="003F71A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71AF" w:rsidRDefault="003F71AF" w:rsidP="003F71A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71AF" w:rsidRPr="003F71AF" w:rsidRDefault="003F71AF" w:rsidP="003F71A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71AF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3F71AF" w:rsidRDefault="00FA4009" w:rsidP="00A8510D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2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обезличивание персональных данных – действия, в результате которых ст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новится невозможным без использования дополнительной информации опред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лить принадлежность персональных данных конкретному субъекту персонал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данных;</w:t>
      </w:r>
    </w:p>
    <w:p w:rsidR="003F71AF" w:rsidRDefault="00FA4009" w:rsidP="00A8510D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2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система персональных данных – совокупность содерж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в базах данных персональных данных и обеспечивающих их обработку информационных технологий и технических средств;</w:t>
      </w:r>
    </w:p>
    <w:p w:rsidR="00A8510D" w:rsidRDefault="00FA4009" w:rsidP="00A8510D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2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1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A4009" w:rsidRPr="00A8510D" w:rsidRDefault="00FA4009" w:rsidP="00BD06F3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МБДОУ </w:t>
      </w:r>
      <w:r w:rsid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A8510D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оператор персональных данных – об</w:t>
      </w:r>
      <w:r w:rsidRP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зано:</w:t>
      </w:r>
    </w:p>
    <w:p w:rsidR="00A8510D" w:rsidRDefault="00A8510D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1.5.1. Соблюдать конфиденциальность персональных данных, а именно не ра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FA4009" w:rsidRPr="00FA4009" w:rsidRDefault="00FA4009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1.5.2. Обеспечить субъектам персональных данных, их законным представит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лям </w:t>
      </w:r>
    </w:p>
    <w:p w:rsidR="00A8510D" w:rsidRDefault="00FA4009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ознакомления с документами и материалами, содержащими их перс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данные, если иное не предусмотрено законодательством.</w:t>
      </w:r>
    </w:p>
    <w:p w:rsidR="00A8510D" w:rsidRDefault="00FA4009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A8510D" w:rsidRDefault="00FA4009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1.5.4. Блокировать или удалять неправомерно обрабатываемые, неточные перс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нальные да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либо обеспечить их блокирование или удаление.</w:t>
      </w:r>
    </w:p>
    <w:p w:rsidR="00A8510D" w:rsidRDefault="00FA4009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1.5.5. Прекратить обработку и уничтожить персональные данные либо обеспечить прекращение обработки и уничтожение персональных данных при достижении ц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 их обр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ботки.</w:t>
      </w:r>
    </w:p>
    <w:p w:rsidR="00FA4009" w:rsidRPr="00FA4009" w:rsidRDefault="00FA4009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1.5.6. </w:t>
      </w:r>
      <w:proofErr w:type="gramStart"/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Прекратить обработку персональных данных или обеспечить прекращение обработки персональных данных в случае отзыва субъектом перс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данных согласия на обработку его персональных данных, если иное не предусмотрено д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говором, стороной которого, выгодоприобретателем или поруч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телем по которому является субъект персональных данных, или иным соглашением между МБДОУ </w:t>
      </w:r>
      <w:r w:rsid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A8510D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1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субъектом персональных данных.</w:t>
      </w:r>
      <w:proofErr w:type="gramEnd"/>
    </w:p>
    <w:p w:rsidR="00FA4009" w:rsidRPr="00FA4009" w:rsidRDefault="00A8510D" w:rsidP="00A851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1.6. МБДОУ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вправе:</w:t>
      </w:r>
    </w:p>
    <w:p w:rsidR="00BD06F3" w:rsidRDefault="00A8510D" w:rsidP="00BD0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BD06F3" w:rsidRDefault="00FA4009" w:rsidP="00BD0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1.6.2. Предоставлять персональные данные субъектов персональных данных тр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тьим лицам в случаях, предусмотренных законодательством.</w:t>
      </w:r>
    </w:p>
    <w:p w:rsidR="00FA4009" w:rsidRPr="00FA4009" w:rsidRDefault="00FA4009" w:rsidP="000F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Работники, родит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ли, законные представители воспитанников, иные субъекты перс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данных обязаны:</w:t>
      </w:r>
    </w:p>
    <w:p w:rsidR="00FA4009" w:rsidRPr="00FA4009" w:rsidRDefault="00BD06F3" w:rsidP="000F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1.7.1. В случаях, предусмотренных законодательством, предоставлять МБДОУ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достоверные персональные данные.</w:t>
      </w:r>
    </w:p>
    <w:p w:rsidR="00FA4009" w:rsidRPr="00FA4009" w:rsidRDefault="00BD06F3" w:rsidP="000F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1.7.2. При изменении персональных данных, обнаружении ошибок или неточн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стей в них незамедлительно сообщать об этом МБДОУ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№23 ст. Архо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Субъекты персональных данных вправе:</w:t>
      </w:r>
    </w:p>
    <w:p w:rsidR="00BD06F3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 </w:t>
      </w:r>
    </w:p>
    <w:p w:rsidR="00BD06F3" w:rsidRDefault="00FA4009" w:rsidP="000F79B9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1.8.1. Получать информацию, касающуюся обработки своих персональных да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ных, кроме случаев, когда такой доступ ограничен федеральными законами.</w:t>
      </w:r>
    </w:p>
    <w:p w:rsidR="00BD06F3" w:rsidRDefault="00FA4009" w:rsidP="00BD06F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1.8.2. Требовать от МБДОУ 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BD06F3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уточнить перс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нальные данные, блокировать их или уничтожить, если персональные данные 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BD06F3" w:rsidRDefault="00FA4009" w:rsidP="00BD06F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1.8.3. Дополнить персональные данные оценочного характера заявлением, в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ражающим собственную точку зрения.</w:t>
      </w:r>
    </w:p>
    <w:p w:rsidR="00FA4009" w:rsidRPr="00FA4009" w:rsidRDefault="00FA4009" w:rsidP="00BD06F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1.8.4. Обжаловать действия или бездействие МБДОУ 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хонская</w:t>
      </w:r>
      <w:r w:rsidR="00BD06F3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уполномоченном органе по защите прав субъектов персональных да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или в суде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 порядке.</w:t>
      </w:r>
    </w:p>
    <w:p w:rsidR="00FA4009" w:rsidRPr="000F79B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 </w:t>
      </w:r>
    </w:p>
    <w:p w:rsidR="00FA4009" w:rsidRPr="00FA4009" w:rsidRDefault="00FA4009" w:rsidP="00BD0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Цели сбора персональных данных</w:t>
      </w:r>
    </w:p>
    <w:p w:rsidR="00FA4009" w:rsidRPr="00FA4009" w:rsidRDefault="00FA4009" w:rsidP="00BD0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Целями сбора персональных данных МБДОУ 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ская</w:t>
      </w:r>
      <w:r w:rsidR="00BD06F3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ся:</w:t>
      </w:r>
    </w:p>
    <w:p w:rsidR="00BD06F3" w:rsidRDefault="000F79B9" w:rsidP="00BD06F3">
      <w:pPr>
        <w:shd w:val="clear" w:color="auto" w:fill="FFFFFF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Организация </w:t>
      </w:r>
      <w:proofErr w:type="spellStart"/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-образовательного процесса в соответствии с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законодательством и уставом МБДОУ 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BD06F3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BD06F3" w:rsidRDefault="00C223FE" w:rsidP="00C223FE">
      <w:pPr>
        <w:shd w:val="clear" w:color="auto" w:fill="FFFFFF"/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2.1.2. Регулирование трудовых отношений с работниками МБДОУ 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BD06F3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D06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D06F3" w:rsidRDefault="00FA4009" w:rsidP="00BD06F3">
      <w:pPr>
        <w:shd w:val="clear" w:color="auto" w:fill="FFFFFF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2.1.3. Реализация гражданско-правовых договоров, стороной, выгодоприобретат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 или получателем которых является субъект персональных данных.</w:t>
      </w:r>
    </w:p>
    <w:p w:rsidR="00FA4009" w:rsidRPr="00FA4009" w:rsidRDefault="000F79B9" w:rsidP="00BD06F3">
      <w:pPr>
        <w:shd w:val="clear" w:color="auto" w:fill="FFFFFF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2.1.4. Обеспечение безопасности.</w:t>
      </w:r>
    </w:p>
    <w:p w:rsidR="00FA4009" w:rsidRPr="000F79B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 </w:t>
      </w:r>
    </w:p>
    <w:p w:rsidR="00FA4009" w:rsidRPr="00FA4009" w:rsidRDefault="00FA4009" w:rsidP="00BD0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:rsidR="00FA4009" w:rsidRPr="00FA4009" w:rsidRDefault="00BD06F3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Правовыми основаниями обработки персональных данных в МБДОУ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являются устав и нормативные правовые акты, для исполн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которых и в соответствии с которыми (краткое наименование ОО) осуществляет о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FA400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 персональных данных, в том числе: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</w:t>
      </w:r>
      <w:hyperlink r:id="rId10" w:anchor="/document/99/901807664/" w:history="1">
        <w:r w:rsidRPr="00FA40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</w:t>
        </w:r>
      </w:hyperlink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иные нормативные правовые акты, содержащие нормы трудов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права;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</w:t>
      </w:r>
      <w:hyperlink r:id="rId11" w:anchor="/document/99/901714433/" w:history="1">
        <w:r w:rsidRPr="00FA40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Бюджетный кодекс</w:t>
        </w:r>
      </w:hyperlink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 </w:t>
      </w:r>
      <w:hyperlink r:id="rId12" w:anchor="/document/99/901714421/" w:history="1">
        <w:r w:rsidRPr="00FA40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</w:t>
        </w:r>
      </w:hyperlink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 </w:t>
      </w:r>
      <w:hyperlink r:id="rId13" w:anchor="/document/99/9027690/" w:history="1">
        <w:r w:rsidRPr="00FA40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</w:t>
        </w:r>
      </w:hyperlink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 </w:t>
      </w:r>
      <w:hyperlink r:id="rId14" w:anchor="/document/99/9015517/" w:history="1">
        <w:r w:rsidRPr="00FA40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Семейный кодекс</w:t>
        </w:r>
      </w:hyperlink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</w:t>
      </w:r>
      <w:hyperlink r:id="rId15" w:anchor="/document/99/902389617/" w:history="1">
        <w:r w:rsidRPr="00FA400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Закон от 29.12.2012 № 273-ФЗ</w:t>
        </w:r>
      </w:hyperlink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Правовыми основаниями обработки персональных данных в МБДОУ также 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ляются договоры с физическими лицами, заявления (согл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сия, доверенности) родителей (законных представителей) воспитанников, согласия на о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работку персональных данных.</w:t>
      </w:r>
    </w:p>
    <w:p w:rsidR="00FA4009" w:rsidRPr="00FA4009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 </w:t>
      </w:r>
    </w:p>
    <w:p w:rsidR="00C223FE" w:rsidRPr="00EA74D6" w:rsidRDefault="00FA4009" w:rsidP="00C22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Объем и категории обрабатываемых персональных данных, </w:t>
      </w:r>
    </w:p>
    <w:p w:rsidR="00FA4009" w:rsidRPr="00EA74D6" w:rsidRDefault="00FA4009" w:rsidP="00C22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категории субъектов персональных данных</w:t>
      </w:r>
    </w:p>
    <w:p w:rsidR="00FA4009" w:rsidRPr="00EA74D6" w:rsidRDefault="00C223FE" w:rsidP="00C223FE">
      <w:pPr>
        <w:shd w:val="clear" w:color="auto" w:fill="FFFFFF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4.1.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обрабатывает персональные да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ные: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работников, в том числе бывших;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кандидатов на замещение вакантных должностей;</w:t>
      </w:r>
      <w:bookmarkStart w:id="0" w:name="_GoBack"/>
      <w:bookmarkEnd w:id="0"/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родственников работников, в том числе бывших;</w:t>
      </w:r>
    </w:p>
    <w:p w:rsidR="00EA74D6" w:rsidRPr="00EA74D6" w:rsidRDefault="00EA74D6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79B9" w:rsidRPr="00EA74D6" w:rsidRDefault="000F79B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79B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FA4009" w:rsidRPr="00EA74D6" w:rsidRDefault="000F79B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 – воспитанников;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родителей (законных представителей) воспитанников;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физических лиц по гражданско-правовым договорам;</w:t>
      </w:r>
    </w:p>
    <w:p w:rsidR="00FA4009" w:rsidRPr="00EA74D6" w:rsidRDefault="00FA4009" w:rsidP="000F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Start"/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физических лиц, указанных в заявлениях (согласиях, доверенностях) род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телей 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(законных представителей) воспитанников;</w:t>
      </w:r>
      <w:proofErr w:type="gramEnd"/>
    </w:p>
    <w:p w:rsidR="000F79B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физических лиц – посетителей МБДОУ 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ская</w:t>
      </w:r>
      <w:r w:rsidR="000F79B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F82092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4.2. Специальные категории персональных данных МБДОУ 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0F79B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обрабатывает только на основании и согласно требованиям федеральных з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конов.</w:t>
      </w:r>
    </w:p>
    <w:p w:rsidR="00F82092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Биометрические персональные данные</w:t>
      </w:r>
      <w:r w:rsidRPr="00EA74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ская</w:t>
      </w:r>
      <w:r w:rsidR="000F79B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об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рабатывает.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4.4. МБДОУ 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0F79B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обрабатывает персональные да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в объеме, необходимом:</w:t>
      </w:r>
    </w:p>
    <w:p w:rsidR="00FA4009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– для осуществления образовательной деятельности по реализации основной 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щеобразовательной программы дошкольного образования и дополнительных общ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программ, обеспечения воспитания, обучения, присмотра и ух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да, оздоровления, безопасности воспитанников, создания благоприятных условий для их разност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роннего развития;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выполнения функций и полномочий работодателя в трудовых отношениях;</w:t>
      </w:r>
    </w:p>
    <w:p w:rsidR="00FA4009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выполнения функций и полномочий экономического субъекта при осуществл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бухгалтерского и налогового учета;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исполнения сделок и договоров гражданско-правового характера, в которых  МБДОУ 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0F79B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стороной, получателем  (выг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допр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обретателем).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Содержание и объем обрабатываемых персональных данных в МБДОУ 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0F79B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F79B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соответствуют заявленным целям обработки.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 </w:t>
      </w:r>
    </w:p>
    <w:p w:rsidR="00FA4009" w:rsidRPr="00EA74D6" w:rsidRDefault="00FA4009" w:rsidP="000F7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Порядок и условия обработки персональных данных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F82092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сбор, запись, сист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матизацию, накопление, хранение, уточнение (обновление, изменение), извлечение, 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пользование, передачу (распространение, предоставление, доступ), обезличивание, блок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ние, удаление и уничтожение персональных данных.</w:t>
      </w:r>
      <w:proofErr w:type="gramEnd"/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Получение персональных данных:</w:t>
      </w:r>
    </w:p>
    <w:p w:rsidR="00F82092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5.2.1. Все персональные данные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F82092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5.2.2. МБДОУ 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F82092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 субъекту персональных данных цели, предполагаемые источники и способы получения персональных да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ных, перечень действий с персональными данными, срок, в течение которого де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сональных данных.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Обработка персональных данных:</w:t>
      </w:r>
    </w:p>
    <w:p w:rsidR="00FA4009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обрабатывает персональные данные в следующих случаях:</w:t>
      </w:r>
    </w:p>
    <w:p w:rsidR="00FA4009" w:rsidRPr="00EA74D6" w:rsidRDefault="00F82092" w:rsidP="00F82092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– субъект персональных данных дал согласие на обработку своих персонал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данных;</w:t>
      </w:r>
    </w:p>
    <w:p w:rsidR="00F82092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– обработка персональных данных необходима для выполнения МБДОУ 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F82092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возложенных на него законодательством функций, полн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мочий и обязанностей;</w:t>
      </w:r>
    </w:p>
    <w:p w:rsidR="00FA4009" w:rsidRPr="00EA74D6" w:rsidRDefault="00FA4009" w:rsidP="00215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и сохранности ресурсов и имущества работодателя, осуществление коллекти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взаимодействия и совместного использования информационных ресурсов, оформл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доверенностей, представление интересов Учреждения, аттестация, повышение квал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фикации, а также наиболее полное исполнение обязательств и компетенций в соотве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Трудовым Кодексом РФ, и другими нормативно-правовыми актами в сфере тр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 отнош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proofErr w:type="gramEnd"/>
    </w:p>
    <w:p w:rsidR="00FA4009" w:rsidRPr="00EA74D6" w:rsidRDefault="00FA4009" w:rsidP="00215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Федерального закона «Об образовании» и иных норм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FA4009" w:rsidRPr="00EA74D6" w:rsidRDefault="00FA4009" w:rsidP="00215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FA4009" w:rsidRPr="00EA74D6" w:rsidRDefault="00FA4009" w:rsidP="00215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расчета и выплаты компенсаций и льгот по родительской плате; </w:t>
      </w:r>
    </w:p>
    <w:p w:rsidR="00FA4009" w:rsidRPr="00EA74D6" w:rsidRDefault="00FA4009" w:rsidP="00215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исполнения обязанностей и функций дошкольного образовательного учреждения. </w:t>
      </w:r>
    </w:p>
    <w:p w:rsidR="00F82092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5.3.2. МБДОУ 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F82092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обрабатывает персональные да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ные:</w:t>
      </w:r>
    </w:p>
    <w:p w:rsidR="00FA4009" w:rsidRPr="00EA74D6" w:rsidRDefault="00F82092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– без использования средств автоматизации;</w:t>
      </w:r>
    </w:p>
    <w:p w:rsidR="00FA4009" w:rsidRPr="00EA74D6" w:rsidRDefault="00F82092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– с использованием средств автоматизации в программе «1С: Зарплата и ка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ры».</w:t>
      </w:r>
    </w:p>
    <w:p w:rsidR="00FA4009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5.3.3.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обрабатывает персональные данные в сроки:</w:t>
      </w:r>
    </w:p>
    <w:p w:rsidR="00FA4009" w:rsidRPr="00EA74D6" w:rsidRDefault="00F82092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необходимые для достижения целей обработки персональных данных;</w:t>
      </w:r>
    </w:p>
    <w:p w:rsidR="00FA4009" w:rsidRPr="00EA74D6" w:rsidRDefault="00F82092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определенные законодательством для обработки отдельных видов персонал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данных;</w:t>
      </w:r>
      <w:proofErr w:type="gramEnd"/>
    </w:p>
    <w:p w:rsidR="00FA4009" w:rsidRPr="00EA74D6" w:rsidRDefault="00F82092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</w:t>
      </w:r>
      <w:proofErr w:type="gramEnd"/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согласии субъекта персональных данных.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Хранение персональных данных:</w:t>
      </w:r>
    </w:p>
    <w:p w:rsidR="00F82092" w:rsidRPr="00EA74D6" w:rsidRDefault="00F82092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5.4.1.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хранит персональные данные в течение срока, необходимого для достижения целей их обработки, а документы, с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держащие персональные данные, – в течение срока хранения документов, пред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смотренного номенклатурой дел, с учетом архивных сроков хранения.</w:t>
      </w:r>
    </w:p>
    <w:p w:rsidR="00F82092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5.4.2. Перс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нальные данные, зафиксированные на бумажных носителях, хранятся в запираемых шкафах либо в запираемых помещени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ях, доступ к которым огран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чен.</w:t>
      </w:r>
    </w:p>
    <w:p w:rsidR="00F82092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5.4.3. Персональные данные, обрабатываемые с использованием средств автомат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зации, хранятся в порядке и на условиях, которые определяет политика бе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опасности дан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средств автоматизации.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формационных систем.</w:t>
      </w:r>
    </w:p>
    <w:p w:rsidR="00FA4009" w:rsidRPr="00EA74D6" w:rsidRDefault="00FA4009" w:rsidP="00F82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5.5. Прекращение обработки персональных данных: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5.5.1. Лица, ответственные за обработку персональных данных в МБДОУ 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F82092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82092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прекращают их обрабатывать в следующих случаях:</w:t>
      </w:r>
    </w:p>
    <w:p w:rsidR="00F82092" w:rsidRPr="00EA74D6" w:rsidRDefault="00F82092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достигнуты цели обработки персональных данных;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истек срок действия согласия на обработку персональных данных;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отозвано согласие на обработку персональных данных;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обработка персональных данных неправомерна.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Передача персональных данных:</w:t>
      </w:r>
    </w:p>
    <w:p w:rsidR="00EB0F89" w:rsidRPr="00EA74D6" w:rsidRDefault="00EB0F89" w:rsidP="00EB0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5.6.1.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конфиденциал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ность персональных данных.</w:t>
      </w:r>
    </w:p>
    <w:p w:rsidR="00FA4009" w:rsidRPr="00EA74D6" w:rsidRDefault="00FA4009" w:rsidP="00EB0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EB0F8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5.6.2. МБДОУ </w:t>
      </w:r>
      <w:r w:rsidR="00EB0F8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="00EB0F89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B0F8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передает персональные данные третьим 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цам в следующих случаях: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субъект персональных данных дал согласие на передачу своих данных;</w:t>
      </w:r>
    </w:p>
    <w:p w:rsidR="00FA4009" w:rsidRPr="00EA74D6" w:rsidRDefault="00FA4009" w:rsidP="00EB0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– передать данные необходимо в соответствии с требованиями законодател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 в рамках установленной процедуры.</w:t>
      </w:r>
    </w:p>
    <w:p w:rsidR="00FA4009" w:rsidRPr="00EA74D6" w:rsidRDefault="00EB0F89" w:rsidP="00EB0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5.6.3. МБДОУ «Черлакский детский сад №1» не осуществляет трансграничную передачу персональных данных.</w:t>
      </w:r>
    </w:p>
    <w:p w:rsidR="00FA4009" w:rsidRPr="00EA74D6" w:rsidRDefault="00EB0F89" w:rsidP="00EB0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5.7.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необходимые правовые, организационные и технические меры для защиты персональных данных от неправоме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или случайного доступа к ним, уничтожения, изменения, блокирования, копиров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предоставления, распространения, а также от иных неправомерных действий в отн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шении пе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сональных данных, в том числе:</w:t>
      </w:r>
    </w:p>
    <w:p w:rsidR="00FA4009" w:rsidRPr="00EA74D6" w:rsidRDefault="000E4F20" w:rsidP="000E4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– издает локальные нормативные акты, регламентирующие обработку перс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данных;</w:t>
      </w:r>
    </w:p>
    <w:p w:rsidR="00FA4009" w:rsidRPr="00EA74D6" w:rsidRDefault="000E4F20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– назначает </w:t>
      </w:r>
      <w:proofErr w:type="gramStart"/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ных;</w:t>
      </w:r>
    </w:p>
    <w:p w:rsidR="000E4F20" w:rsidRPr="00EA74D6" w:rsidRDefault="000E4F20" w:rsidP="000E4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определяет список лиц, допущенных к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обработке персональных данных;</w:t>
      </w:r>
    </w:p>
    <w:p w:rsidR="00FA4009" w:rsidRPr="00EA74D6" w:rsidRDefault="000E4F20" w:rsidP="000E4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знакомит работников, осуществляющих обработку персональных данных, с п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ложениями законодательства о персональных данных, в том числе с требованиями к защите перс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A4009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данных.</w:t>
      </w:r>
    </w:p>
    <w:p w:rsidR="00FA4009" w:rsidRPr="00EA74D6" w:rsidRDefault="00FA4009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  </w:t>
      </w:r>
    </w:p>
    <w:p w:rsidR="00FA4009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Актуализация, исправление, удаление и уничтожение </w:t>
      </w:r>
      <w:r w:rsidR="00C8257C"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персональных данных, отв</w:t>
      </w: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</w:t>
      </w:r>
      <w:r w:rsidRPr="00EA74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ты на запросы субъектов персональных данных</w:t>
      </w:r>
    </w:p>
    <w:p w:rsidR="00C8257C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В случае предоставления субъектом персональных данных, его законным пре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ставителем фактов о неполных, устаревших, недостоверных или незаконно получе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персональных данных МБДОУ «Черлакский детский сад №1»  актуализирует, 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правляет, блокирует, удаляет или уничтожает их и уведомляет о своих действиях субъекта перс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нальных данных.</w:t>
      </w:r>
    </w:p>
    <w:p w:rsidR="00C8257C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6.2. При достижении целей обработки персональных данных, а также в случае о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зыва субъектом персональных данных согласия на обработку персональных данных пе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сональные данные подлежат уничтожению, если иное не предусмотрено договором, ст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роной, получателем (выгодоприобретателем) по которому является субъект пе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сональных да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ных.</w:t>
      </w:r>
    </w:p>
    <w:p w:rsidR="00C8257C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6.3. Решение об уничтожении документов (носителей) с персональными данными принимает комиссия, состав которой утверждается приказом руководителя МБДОУ 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C8257C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FA4009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миссии.</w:t>
      </w:r>
    </w:p>
    <w:p w:rsidR="00C8257C" w:rsidRPr="00EA74D6" w:rsidRDefault="00C8257C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C8257C" w:rsidRPr="00EA74D6" w:rsidRDefault="00C8257C" w:rsidP="002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257C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чтожения бумажных документов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использован шредер.</w:t>
      </w:r>
    </w:p>
    <w:p w:rsidR="00C8257C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 Персональные данные на электронных носителях уничтожаются путем стир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или форматирования носителя.</w:t>
      </w:r>
    </w:p>
    <w:p w:rsidR="00FA4009" w:rsidRPr="00EA74D6" w:rsidRDefault="00FA4009" w:rsidP="00C82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6.7. По запросу субъекта персональных данных или его законного МБДОУ 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C8257C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8257C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 ему информацию об обработке его персональных да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ных.</w:t>
      </w:r>
    </w:p>
    <w:p w:rsidR="00DE6449" w:rsidRPr="00EA74D6" w:rsidRDefault="00C8257C" w:rsidP="00C8257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E6449"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субъекта образовательного процесса </w:t>
      </w:r>
      <w:r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</w:t>
      </w:r>
      <w:r w:rsidR="00DE6449"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достове</w:t>
      </w:r>
      <w:r w:rsidR="00DE6449"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E6449"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его персональных данных</w:t>
      </w:r>
    </w:p>
    <w:p w:rsidR="00DE6449" w:rsidRPr="00EA74D6" w:rsidRDefault="00D71255" w:rsidP="00D7125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достоверности персональных данных работники обяз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ны:</w:t>
      </w:r>
    </w:p>
    <w:p w:rsidR="00DE6449" w:rsidRPr="00EA74D6" w:rsidRDefault="00DE6449" w:rsidP="00D7125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в МБДОУ представлять уполномоченным работникам МБДОУ достоверные сведения о себе в порядке и объеме, предусмотренном законод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E6449" w:rsidRPr="00EA74D6" w:rsidRDefault="00DE6449" w:rsidP="00D7125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работника: фамилия, имя, отч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жительства, паспортные данные, сведения об 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образовании, состоянии здоровья 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(вследствие выявления в соответствии с медицинским заключением проти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вопоказаний 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работником его должнос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трудовых о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бязанностей и т.п.) сообщать об 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в течение 5 рабочих дней </w:t>
      </w:r>
      <w:proofErr w:type="gramStart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изменений.</w:t>
      </w:r>
    </w:p>
    <w:p w:rsidR="00DE6449" w:rsidRPr="00EA74D6" w:rsidRDefault="00D71255" w:rsidP="00D7125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достоверности персональных данных воспитанника род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 воспитанника) обязаны:</w:t>
      </w:r>
    </w:p>
    <w:p w:rsidR="00DE6449" w:rsidRPr="00EA74D6" w:rsidRDefault="00D71255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При приеме в МБДОУ представлять уполномоченным работникам МБДОУ достоверные сведения о себе (своих несовершеннолетних детях).</w:t>
      </w:r>
    </w:p>
    <w:p w:rsidR="00DE6449" w:rsidRPr="00EA74D6" w:rsidRDefault="00D71255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В случае изменения сведений, составляющих персональные данные восп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танника, родители (законные представители) воспитанника обязаны в течение месяца с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общить об этом у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полномоченному работнику МБДОУ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E6449" w:rsidRPr="00EA74D6" w:rsidRDefault="00DE6449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E6449" w:rsidRPr="00EA74D6" w:rsidRDefault="00D71255" w:rsidP="00D7125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E6449"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настоящего положения</w:t>
      </w:r>
    </w:p>
    <w:p w:rsidR="00DE6449" w:rsidRPr="00EA74D6" w:rsidRDefault="00D71255" w:rsidP="00D7125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порядка обработки (сбора, хранения, использования, распр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странения и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защиты)     персональных     данных     должностное     лицо     несет     адм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нистративную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действующим законодательством.</w:t>
      </w:r>
    </w:p>
    <w:p w:rsidR="00DE6449" w:rsidRPr="00EA74D6" w:rsidRDefault="00D71255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 нарушение правил хранения и использования персональных данных, п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шее за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материальный ущерб работодателю, работник несет материальную о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трудовым законодательством.</w:t>
      </w:r>
    </w:p>
    <w:p w:rsidR="00DE6449" w:rsidRPr="00EA74D6" w:rsidRDefault="00D71255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Материальный ущерб, нанесенный субъекту образовательного процесса за счет н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DE6449" w:rsidRPr="00EA74D6" w:rsidRDefault="00D71255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без уведомл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уполномоченного органа по за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прав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образовательного процесса лишь обработку следующих персональных данных:</w:t>
      </w:r>
    </w:p>
    <w:p w:rsidR="00D71255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субъектам образовательного процесса, которых связывают с оператором трудовые отношения (работникам);</w:t>
      </w:r>
    </w:p>
    <w:p w:rsidR="00D71255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 в связи с заключением договора, стороной которого является субъект образ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процесса, если персональные данные не распространяются, а также не предоставляются третьим лицам без согласия субъекта образовательного процесса и используются оператором исключ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71255" w:rsidRPr="00EA74D6" w:rsidRDefault="00D71255" w:rsidP="00D71255">
      <w:pPr>
        <w:pStyle w:val="a7"/>
        <w:widowControl w:val="0"/>
        <w:autoSpaceDE w:val="0"/>
        <w:autoSpaceDN w:val="0"/>
        <w:adjustRightInd w:val="0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55" w:rsidRPr="00EA74D6" w:rsidRDefault="00D71255" w:rsidP="00D71255">
      <w:pPr>
        <w:pStyle w:val="a7"/>
        <w:widowControl w:val="0"/>
        <w:autoSpaceDE w:val="0"/>
        <w:autoSpaceDN w:val="0"/>
        <w:adjustRightInd w:val="0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49" w:rsidRPr="00EA74D6" w:rsidRDefault="00DE6449" w:rsidP="00D71255">
      <w:pPr>
        <w:pStyle w:val="a7"/>
        <w:widowControl w:val="0"/>
        <w:autoSpaceDE w:val="0"/>
        <w:autoSpaceDN w:val="0"/>
        <w:adjustRightInd w:val="0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spellEnd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указанного договора и заключения договоров с суб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 образов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процесса;</w:t>
      </w:r>
    </w:p>
    <w:p w:rsidR="00DE6449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общедоступными персональными данными;</w:t>
      </w:r>
    </w:p>
    <w:p w:rsidR="00DE6449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 в себя только фамилии, имена и отчества субъектов образов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процесса;</w:t>
      </w:r>
    </w:p>
    <w:p w:rsidR="00DE6449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целях однократного пропуска субъекта образовательного процесса на территорию МБДОУ или в иных аналогичных целях;</w:t>
      </w:r>
    </w:p>
    <w:p w:rsidR="00DE6449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  в   информационные   системы   персональных   данных,   имеющие   в соответствии   с   федеральными   законами   статус   федерал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 автоматизированных информационных   систем,   а   также   в   гос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  информационные   системы, персональных   данных,   созда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  в   целях   защиты   безопасности   государства   и общественного п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рядка;</w:t>
      </w:r>
      <w:proofErr w:type="gramEnd"/>
    </w:p>
    <w:p w:rsidR="00DE6449" w:rsidRPr="00EA74D6" w:rsidRDefault="00DE6449" w:rsidP="00D712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устанавливающими требования к обеспечению бе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персональных данных при их обработке и к соблюдению прав субъектов образовательного процесса.</w:t>
      </w:r>
    </w:p>
    <w:p w:rsidR="00DE6449" w:rsidRPr="00EA74D6" w:rsidRDefault="00DE6449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оператор (заведующий МБДОУ и (или) уполномоче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им лица) обязан направить в уполномоченный орган по защите прав субъектов обр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соответствующее уведомление.</w:t>
      </w:r>
    </w:p>
    <w:p w:rsidR="00DE6449" w:rsidRPr="00EA74D6" w:rsidRDefault="00DE6449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49" w:rsidRPr="00EA74D6" w:rsidRDefault="00D71255" w:rsidP="00D7125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6449" w:rsidRPr="00EA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DE6449" w:rsidRPr="00EA74D6" w:rsidRDefault="00D71255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Изменения в настоящее  Положение вносятся согласно установленному в МБДОУ 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«Детский сад №23 ст. Архонская</w:t>
      </w:r>
      <w:r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449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рядку.</w:t>
      </w:r>
    </w:p>
    <w:p w:rsidR="00DE6449" w:rsidRPr="00EA74D6" w:rsidRDefault="00DE6449" w:rsidP="002156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ходатайствовать о внесении изменений в Положение имеет заведующий МБДОУ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55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«Де</w:t>
      </w:r>
      <w:r w:rsidR="00D71255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D71255" w:rsidRPr="00EA74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сад №23 ст. Архонская</w:t>
      </w:r>
      <w:r w:rsidR="00D71255" w:rsidRPr="00FA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71255"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заместители заведующего</w:t>
      </w:r>
      <w:r w:rsidRPr="00EA7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09" w:rsidRPr="00EA74D6" w:rsidRDefault="00FA4009"/>
    <w:sectPr w:rsidR="00FA4009" w:rsidRPr="00EA74D6" w:rsidSect="004E4599">
      <w:footerReference w:type="default" r:id="rId16"/>
      <w:pgSz w:w="11906" w:h="16838"/>
      <w:pgMar w:top="28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28" w:rsidRDefault="009A3A28" w:rsidP="004E4599">
      <w:pPr>
        <w:spacing w:after="0" w:line="240" w:lineRule="auto"/>
      </w:pPr>
      <w:r>
        <w:separator/>
      </w:r>
    </w:p>
  </w:endnote>
  <w:endnote w:type="continuationSeparator" w:id="0">
    <w:p w:rsidR="009A3A28" w:rsidRDefault="009A3A28" w:rsidP="004E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989154"/>
      <w:docPartObj>
        <w:docPartGallery w:val="Page Numbers (Bottom of Page)"/>
        <w:docPartUnique/>
      </w:docPartObj>
    </w:sdtPr>
    <w:sdtContent>
      <w:p w:rsidR="00BD06F3" w:rsidRDefault="00BD06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D6">
          <w:rPr>
            <w:noProof/>
          </w:rPr>
          <w:t>9</w:t>
        </w:r>
        <w:r>
          <w:fldChar w:fldCharType="end"/>
        </w:r>
      </w:p>
    </w:sdtContent>
  </w:sdt>
  <w:p w:rsidR="00BD06F3" w:rsidRDefault="00BD0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28" w:rsidRDefault="009A3A28" w:rsidP="004E4599">
      <w:pPr>
        <w:spacing w:after="0" w:line="240" w:lineRule="auto"/>
      </w:pPr>
      <w:r>
        <w:separator/>
      </w:r>
    </w:p>
  </w:footnote>
  <w:footnote w:type="continuationSeparator" w:id="0">
    <w:p w:rsidR="009A3A28" w:rsidRDefault="009A3A28" w:rsidP="004E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5C"/>
    <w:multiLevelType w:val="hybridMultilevel"/>
    <w:tmpl w:val="91F62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C293E"/>
    <w:multiLevelType w:val="hybridMultilevel"/>
    <w:tmpl w:val="CD8E50D4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756"/>
    <w:multiLevelType w:val="hybridMultilevel"/>
    <w:tmpl w:val="E9BA07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073058"/>
    <w:multiLevelType w:val="hybridMultilevel"/>
    <w:tmpl w:val="AB929F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9"/>
    <w:rsid w:val="000E4F20"/>
    <w:rsid w:val="000F79B9"/>
    <w:rsid w:val="0021566B"/>
    <w:rsid w:val="003F71AF"/>
    <w:rsid w:val="004E4599"/>
    <w:rsid w:val="005261AA"/>
    <w:rsid w:val="009A3A28"/>
    <w:rsid w:val="00A8510D"/>
    <w:rsid w:val="00BD06F3"/>
    <w:rsid w:val="00C223FE"/>
    <w:rsid w:val="00C23F46"/>
    <w:rsid w:val="00C8257C"/>
    <w:rsid w:val="00D71255"/>
    <w:rsid w:val="00DE6449"/>
    <w:rsid w:val="00E4374F"/>
    <w:rsid w:val="00EA74D6"/>
    <w:rsid w:val="00EB0F89"/>
    <w:rsid w:val="00F63A68"/>
    <w:rsid w:val="00F82092"/>
    <w:rsid w:val="00F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E45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E45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4E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99"/>
  </w:style>
  <w:style w:type="paragraph" w:styleId="a5">
    <w:name w:val="footer"/>
    <w:basedOn w:val="a"/>
    <w:link w:val="a6"/>
    <w:uiPriority w:val="99"/>
    <w:unhideWhenUsed/>
    <w:rsid w:val="004E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99"/>
  </w:style>
  <w:style w:type="paragraph" w:styleId="a7">
    <w:name w:val="List Paragraph"/>
    <w:basedOn w:val="a"/>
    <w:uiPriority w:val="34"/>
    <w:qFormat/>
    <w:rsid w:val="003F7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E45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E45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4E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99"/>
  </w:style>
  <w:style w:type="paragraph" w:styleId="a5">
    <w:name w:val="footer"/>
    <w:basedOn w:val="a"/>
    <w:link w:val="a6"/>
    <w:uiPriority w:val="99"/>
    <w:unhideWhenUsed/>
    <w:rsid w:val="004E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99"/>
  </w:style>
  <w:style w:type="paragraph" w:styleId="a7">
    <w:name w:val="List Paragraph"/>
    <w:basedOn w:val="a"/>
    <w:uiPriority w:val="34"/>
    <w:qFormat/>
    <w:rsid w:val="003F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chernitzkaja.ds23@yandex.ru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A9D3-EACE-482E-878F-EB7A2FE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14</cp:revision>
  <dcterms:created xsi:type="dcterms:W3CDTF">2022-10-05T09:03:00Z</dcterms:created>
  <dcterms:modified xsi:type="dcterms:W3CDTF">2022-10-05T11:08:00Z</dcterms:modified>
</cp:coreProperties>
</file>