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A6" w:rsidRDefault="00EA3FA6" w:rsidP="00EA3FA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3FA6" w:rsidRPr="00853CFE" w:rsidRDefault="00EA3FA6" w:rsidP="00EA3FA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853CFE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853CFE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853CFE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EA3FA6" w:rsidRPr="00853CFE" w:rsidRDefault="00EA3FA6" w:rsidP="00EA3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853CFE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853CFE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EA3FA6" w:rsidRPr="00853CFE" w:rsidRDefault="00EA3FA6" w:rsidP="00EA3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FA6" w:rsidRPr="00853CFE" w:rsidRDefault="00EA3FA6" w:rsidP="00EA3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FA6" w:rsidRDefault="00EA3FA6" w:rsidP="00EA3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D4C" w:rsidRDefault="00052D4C" w:rsidP="00EA3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D4C" w:rsidRDefault="00052D4C" w:rsidP="00EA3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D4C" w:rsidRDefault="00052D4C" w:rsidP="00EA3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D4C" w:rsidRDefault="00052D4C" w:rsidP="00EA3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D4C" w:rsidRDefault="00052D4C" w:rsidP="00EA3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D4C" w:rsidRPr="00853CFE" w:rsidRDefault="00052D4C" w:rsidP="00EA3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FA6" w:rsidRPr="00853CFE" w:rsidRDefault="00EA3FA6" w:rsidP="00EA3F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CFE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EA3FA6" w:rsidRPr="00853CFE" w:rsidRDefault="00EA3FA6" w:rsidP="00EA3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FE">
        <w:rPr>
          <w:rFonts w:ascii="Times New Roman" w:eastAsia="Times New Roman" w:hAnsi="Times New Roman" w:cs="Times New Roman"/>
          <w:sz w:val="24"/>
          <w:szCs w:val="24"/>
        </w:rPr>
        <w:t>Заведующий  МБДОУ</w:t>
      </w:r>
      <w:r w:rsidRPr="00853CFE">
        <w:rPr>
          <w:rFonts w:ascii="Times New Roman" w:eastAsia="Times New Roman" w:hAnsi="Times New Roman" w:cs="Times New Roman"/>
          <w:sz w:val="24"/>
          <w:szCs w:val="24"/>
        </w:rPr>
        <w:br/>
        <w:t>«Детский сад №23 ст. Архонская»</w:t>
      </w:r>
    </w:p>
    <w:p w:rsidR="00EA3FA6" w:rsidRPr="00853CFE" w:rsidRDefault="00EA3FA6" w:rsidP="00EA3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FE"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spellStart"/>
      <w:r w:rsidRPr="00853CFE">
        <w:rPr>
          <w:rFonts w:ascii="Times New Roman" w:eastAsia="Times New Roman" w:hAnsi="Times New Roman" w:cs="Times New Roman"/>
          <w:sz w:val="24"/>
          <w:szCs w:val="24"/>
        </w:rPr>
        <w:t>Л.В.Черницкая</w:t>
      </w:r>
      <w:proofErr w:type="spellEnd"/>
    </w:p>
    <w:p w:rsidR="00EA3FA6" w:rsidRPr="00853CFE" w:rsidRDefault="00EA3FA6" w:rsidP="00EA3F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52D4C">
        <w:rPr>
          <w:rFonts w:ascii="Times New Roman" w:hAnsi="Times New Roman" w:cs="Times New Roman"/>
          <w:sz w:val="24"/>
          <w:szCs w:val="24"/>
        </w:rPr>
        <w:t>30.11.2020г. Приказ №55</w:t>
      </w:r>
    </w:p>
    <w:p w:rsidR="00EA3FA6" w:rsidRDefault="00EA3FA6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3FA6" w:rsidRDefault="00EA3FA6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3FA6" w:rsidRDefault="00EA3FA6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3FA6" w:rsidRDefault="00EA3FA6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Должностная инструкция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педагога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дополнительного образования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1. Общие положения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1.1</w:t>
      </w:r>
      <w:r w:rsidR="000E7A6F">
        <w:rPr>
          <w:color w:val="000000"/>
          <w:sz w:val="20"/>
          <w:szCs w:val="20"/>
        </w:rPr>
        <w:t>.</w:t>
      </w:r>
      <w:bookmarkStart w:id="0" w:name="_GoBack"/>
      <w:bookmarkEnd w:id="0"/>
      <w:r>
        <w:rPr>
          <w:color w:val="000000"/>
          <w:sz w:val="20"/>
          <w:szCs w:val="20"/>
        </w:rPr>
        <w:t>Настоящая должностная инструкция разработана на основе приказа Министерства здравоохранения и социального развития РФ от 26 августа 2010 г. 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1.2.Педагог дополнительно образования назначается и освобождается от должности заведующего ДОУ.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1.3. Педагог дополнительно образования непосредственно подчиняется заведующего ДОУ и старшему воспитателю.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1.4.Рабочая неделя составляет 18 часов.</w:t>
      </w:r>
    </w:p>
    <w:p w:rsidR="006A76D5" w:rsidRDefault="006A76D5" w:rsidP="000E7A6F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1.5.В своей деятельности руководствуется:</w:t>
      </w:r>
    </w:p>
    <w:p w:rsidR="006A76D5" w:rsidRDefault="006A76D5" w:rsidP="006A76D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Конституцией РФ;</w:t>
      </w:r>
    </w:p>
    <w:p w:rsidR="006A76D5" w:rsidRDefault="006A76D5" w:rsidP="006A76D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Федеральным законом «Об образовании в Российской Федерации», Конвенцией о правах детей;</w:t>
      </w:r>
    </w:p>
    <w:p w:rsidR="006A76D5" w:rsidRDefault="006A76D5" w:rsidP="006A76D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законодательными актами РФ, региона и муниципалитета;</w:t>
      </w:r>
    </w:p>
    <w:p w:rsidR="006A76D5" w:rsidRDefault="006A76D5" w:rsidP="006A76D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Типовым положением о дошкольной образовательной организации;</w:t>
      </w:r>
    </w:p>
    <w:p w:rsidR="006A76D5" w:rsidRDefault="006A76D5" w:rsidP="006A76D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правилами и нормами охраны труда и противопожарной защиты;</w:t>
      </w:r>
    </w:p>
    <w:p w:rsidR="006A76D5" w:rsidRDefault="006A76D5" w:rsidP="006A76D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A76D5" w:rsidRDefault="006A76D5" w:rsidP="006A76D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инструкцией по охране жизни и здоровья детей в дошкольной организации;</w:t>
      </w:r>
    </w:p>
    <w:p w:rsidR="006A76D5" w:rsidRDefault="006A76D5" w:rsidP="006A76D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0"/>
          <w:szCs w:val="20"/>
        </w:rPr>
        <w:t>Федеральным</w:t>
      </w:r>
      <w:proofErr w:type="gramEnd"/>
      <w:r>
        <w:rPr>
          <w:color w:val="000000"/>
          <w:sz w:val="20"/>
          <w:szCs w:val="20"/>
        </w:rPr>
        <w:t xml:space="preserve"> государственным образовательным стандарте» дошкольного образования;</w:t>
      </w:r>
    </w:p>
    <w:p w:rsidR="006A76D5" w:rsidRDefault="006A76D5" w:rsidP="006A76D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приказом Министерства образования и науки РФ от 24 марта 2010 г. № 209 «О порядке аттестации педагогических работников государственных и муниципальных образовательных учреждений»;</w:t>
      </w:r>
    </w:p>
    <w:p w:rsidR="006A76D5" w:rsidRDefault="006A76D5" w:rsidP="006A76D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Уставом и другими локальными актами ДОУ;</w:t>
      </w:r>
    </w:p>
    <w:p w:rsidR="006A76D5" w:rsidRDefault="006A76D5" w:rsidP="006A76D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приказами и распоряжениями заведующего;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  <w:sz w:val="20"/>
          <w:szCs w:val="20"/>
        </w:rPr>
        <w:t> настоящей должностной инструкцией, Трудовым договором, Договором с родителями.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1.6. Педагог организатор должен знать:</w:t>
      </w:r>
    </w:p>
    <w:p w:rsidR="006A76D5" w:rsidRDefault="006A76D5" w:rsidP="006A76D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приоритетные направления развития образовательной системы РФ, региона и муниципалитета;</w:t>
      </w:r>
    </w:p>
    <w:p w:rsidR="006A76D5" w:rsidRDefault="006A76D5" w:rsidP="006A76D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законы и иные нормативные правовые акты, регламентирующие образовательную деятельность;</w:t>
      </w:r>
    </w:p>
    <w:p w:rsidR="006A76D5" w:rsidRDefault="006A76D5" w:rsidP="006A76D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Конвенцию ООН о правах ребенка;</w:t>
      </w:r>
    </w:p>
    <w:p w:rsidR="006A76D5" w:rsidRDefault="006A76D5" w:rsidP="006A76D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индивидуальные и возрастные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6A76D5" w:rsidRDefault="006A76D5" w:rsidP="006A76D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трудовое законодательство;</w:t>
      </w:r>
    </w:p>
    <w:p w:rsidR="006A76D5" w:rsidRDefault="006A76D5" w:rsidP="006A76D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правила внутреннего трудового распорядка образовательной организации;</w:t>
      </w:r>
    </w:p>
    <w:p w:rsidR="006A76D5" w:rsidRDefault="006A76D5" w:rsidP="006A76D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правила по охране труда и пожарной безопасности;</w:t>
      </w:r>
    </w:p>
    <w:p w:rsidR="006A76D5" w:rsidRDefault="006A76D5" w:rsidP="006A76D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инструкцию по охране жизни и здоровья детей;</w:t>
      </w:r>
    </w:p>
    <w:p w:rsidR="006A76D5" w:rsidRDefault="006A76D5" w:rsidP="006A76D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санитарно-эпидемиологические требования к организации образовательного процесса.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1.7. Педагог соблюдает Конвенцию ООН правах ребенка.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2. Требования к квалификации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2.1 Педагог дополнительно образования должен иметь 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работы.</w:t>
      </w:r>
    </w:p>
    <w:p w:rsidR="006A76D5" w:rsidRDefault="006A76D5" w:rsidP="006A76D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Педагог организатор должен обладать основными компетенциями в организации: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76D5" w:rsidRDefault="006A76D5" w:rsidP="006A76D5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мероприятий, направленных на укрепление здоровья воспитанников и их физическое и музыкально-художественное развитие;</w:t>
      </w:r>
    </w:p>
    <w:p w:rsidR="006A76D5" w:rsidRDefault="006A76D5" w:rsidP="006A76D5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различных видов деятельности и общения воспитанников;</w:t>
      </w:r>
    </w:p>
    <w:p w:rsidR="006A76D5" w:rsidRDefault="006A76D5" w:rsidP="006A76D5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образовательной деятельности по реализации основной общеобразовательной программы дошкольного образования (образовательная область «Художественно-эстетическое развитие»);</w:t>
      </w:r>
    </w:p>
    <w:p w:rsidR="006A76D5" w:rsidRDefault="006A76D5" w:rsidP="006A76D5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методического обеспечения реализации содержания образовательной области «Художественно-эстетическое развитие»;</w:t>
      </w:r>
    </w:p>
    <w:p w:rsidR="006A76D5" w:rsidRDefault="006A76D5" w:rsidP="006A76D5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овладения информационно-коммуникационными технологиями и умением применять их в </w:t>
      </w:r>
      <w:proofErr w:type="spellStart"/>
      <w:r>
        <w:rPr>
          <w:color w:val="000000"/>
          <w:sz w:val="20"/>
          <w:szCs w:val="20"/>
        </w:rPr>
        <w:t>воспитательно</w:t>
      </w:r>
      <w:proofErr w:type="spellEnd"/>
      <w:r>
        <w:rPr>
          <w:color w:val="000000"/>
          <w:sz w:val="20"/>
          <w:szCs w:val="20"/>
        </w:rPr>
        <w:t>-образовательном процессе.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52D4C" w:rsidRDefault="00052D4C" w:rsidP="006A76D5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lastRenderedPageBreak/>
        <w:t>3. Должностные обязанности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Педагог дополнительно образования: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3.1. Осуществляет:</w:t>
      </w:r>
    </w:p>
    <w:p w:rsidR="006A76D5" w:rsidRDefault="006A76D5" w:rsidP="006A76D5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деятельность по воспитанию, образованию и развитию воспитанников, обеспечивая выполнение общеобразовательной программы образовательных областей в соответствии с федеральным государственным образовательным стандартом;</w:t>
      </w:r>
    </w:p>
    <w:p w:rsidR="006A76D5" w:rsidRDefault="006A76D5" w:rsidP="006A76D5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тщательный присмотр за вверенными ему детьми в строгом соответствии с требованиями инструкции по охране жизни и здоровья детей в музыкальном зале;</w:t>
      </w:r>
    </w:p>
    <w:p w:rsidR="006A76D5" w:rsidRDefault="006A76D5" w:rsidP="006A76D5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изучение индивидуальных способностей;</w:t>
      </w:r>
    </w:p>
    <w:p w:rsidR="006A76D5" w:rsidRDefault="006A76D5" w:rsidP="006A76D5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создание благоприятных условий для индивидуального развития и нравственного формирования личности воспитанников, содействие развитию детей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3.2. Определяет:</w:t>
      </w:r>
    </w:p>
    <w:p w:rsidR="006A76D5" w:rsidRDefault="006A76D5" w:rsidP="006A76D5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направление педагогической деятельности с учетом индивидуальных и возрастных особенностей детей, их творческих способностей, широко используя условия развивающей среды;</w:t>
      </w:r>
    </w:p>
    <w:p w:rsidR="006A76D5" w:rsidRDefault="006A76D5" w:rsidP="006A76D5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содержание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 технологии.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3.3. Обеспечивает:</w:t>
      </w:r>
    </w:p>
    <w:p w:rsidR="006A76D5" w:rsidRDefault="006A76D5" w:rsidP="006A76D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выполнение инструкции по охране жизни и здоровья детей во время реализации образовательных областей;</w:t>
      </w:r>
    </w:p>
    <w:p w:rsidR="006A76D5" w:rsidRDefault="006A76D5" w:rsidP="006A76D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выполнение общеобразовательной программы дошкольного образования</w:t>
      </w:r>
    </w:p>
    <w:p w:rsidR="006A76D5" w:rsidRDefault="006A76D5" w:rsidP="006A76D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стабильные результаты освоения воспитанниками образовательных областей</w:t>
      </w:r>
    </w:p>
    <w:p w:rsidR="006A76D5" w:rsidRDefault="006A76D5" w:rsidP="006A76D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индивидуальную комфортность и эмоциональное благополучие каждого ребенка;</w:t>
      </w:r>
    </w:p>
    <w:p w:rsidR="006A76D5" w:rsidRDefault="006A76D5" w:rsidP="006A76D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использование музыкальных технологий, возможность самовыражения воспитанников в музыкально-художественной деятельности и другой деятельности.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3.4. Владеет:</w:t>
      </w:r>
    </w:p>
    <w:p w:rsidR="006A76D5" w:rsidRDefault="006A76D5" w:rsidP="006A76D5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современными технологиями и методиками и эффективно применяет их в профессиональной деятельности;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  <w:sz w:val="20"/>
          <w:szCs w:val="20"/>
        </w:rPr>
        <w:t xml:space="preserve"> информационно-коммуникационными технологиями и применяет их в </w:t>
      </w:r>
      <w:proofErr w:type="spellStart"/>
      <w:r>
        <w:rPr>
          <w:color w:val="000000"/>
          <w:sz w:val="20"/>
          <w:szCs w:val="20"/>
        </w:rPr>
        <w:t>воспитательно</w:t>
      </w:r>
      <w:proofErr w:type="spellEnd"/>
      <w:r>
        <w:rPr>
          <w:color w:val="000000"/>
          <w:sz w:val="20"/>
          <w:szCs w:val="20"/>
        </w:rPr>
        <w:t>-образовательном процессе.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3.5. Доводит: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  <w:sz w:val="20"/>
          <w:szCs w:val="20"/>
        </w:rPr>
        <w:t> информацию до воспитателя, родителя о продвижении ребенка в освоении образовательных областей через различные формы.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3.6. Участвует:</w:t>
      </w:r>
    </w:p>
    <w:p w:rsidR="006A76D5" w:rsidRDefault="006A76D5" w:rsidP="006A76D5">
      <w:pPr>
        <w:pStyle w:val="a3"/>
        <w:numPr>
          <w:ilvl w:val="0"/>
          <w:numId w:val="1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 разработке образовательной программы образовательной организации;</w:t>
      </w:r>
    </w:p>
    <w:p w:rsidR="006A76D5" w:rsidRDefault="006A76D5" w:rsidP="006A76D5">
      <w:pPr>
        <w:pStyle w:val="a3"/>
        <w:numPr>
          <w:ilvl w:val="0"/>
          <w:numId w:val="1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 организации и проведении спортивных мероприятий с воспитанниками, обеспечивая их музыкальное сопровождение;</w:t>
      </w:r>
    </w:p>
    <w:p w:rsidR="006A76D5" w:rsidRDefault="006A76D5" w:rsidP="006A76D5">
      <w:pPr>
        <w:pStyle w:val="a3"/>
        <w:numPr>
          <w:ilvl w:val="0"/>
          <w:numId w:val="1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 проведении утренней гимнастики с воспитанниками;</w:t>
      </w:r>
    </w:p>
    <w:p w:rsidR="006A76D5" w:rsidRDefault="006A76D5" w:rsidP="006A76D5">
      <w:pPr>
        <w:pStyle w:val="a3"/>
        <w:numPr>
          <w:ilvl w:val="0"/>
          <w:numId w:val="1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 организации и проведении интегрированных, итоговых и других видов занятий совместно с педагогами, воспитателями и специалистами;</w:t>
      </w:r>
    </w:p>
    <w:p w:rsidR="006A76D5" w:rsidRDefault="006A76D5" w:rsidP="006A76D5">
      <w:pPr>
        <w:pStyle w:val="a3"/>
        <w:numPr>
          <w:ilvl w:val="0"/>
          <w:numId w:val="1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 организации игровой деятельности во второй половине дня, проводит музыкально-дидактические игры с пением, театрализованные игры, музыкально-ритмические игры;</w:t>
      </w:r>
    </w:p>
    <w:p w:rsidR="006A76D5" w:rsidRPr="006A76D5" w:rsidRDefault="006A76D5" w:rsidP="006A76D5">
      <w:pPr>
        <w:pStyle w:val="a3"/>
        <w:numPr>
          <w:ilvl w:val="0"/>
          <w:numId w:val="12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 педсоветах и других формах методической работы в организации, методических объединениях, семинарах и других мероприятиях;</w:t>
      </w:r>
    </w:p>
    <w:p w:rsidR="006A76D5" w:rsidRDefault="006A76D5" w:rsidP="000C16B9">
      <w:pPr>
        <w:pStyle w:val="a3"/>
        <w:numPr>
          <w:ilvl w:val="1"/>
          <w:numId w:val="24"/>
        </w:numPr>
        <w:shd w:val="clear" w:color="auto" w:fill="F5F5F5"/>
        <w:spacing w:before="0" w:beforeAutospacing="0" w:after="0" w:afterAutospacing="0" w:line="259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Вносит личный вклад в повышение качества образования на основе совершенствования методов обучения и воспитания.</w:t>
      </w:r>
    </w:p>
    <w:p w:rsidR="006A76D5" w:rsidRDefault="000C16B9" w:rsidP="000C16B9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3.8.</w:t>
      </w:r>
      <w:r w:rsidR="006A76D5">
        <w:rPr>
          <w:color w:val="000000"/>
          <w:sz w:val="20"/>
          <w:szCs w:val="20"/>
        </w:rPr>
        <w:t xml:space="preserve"> Проявляет выдержку и педагогический такт в общении с детьми и их родителями.</w:t>
      </w:r>
    </w:p>
    <w:p w:rsidR="006A76D5" w:rsidRDefault="000C16B9" w:rsidP="000C16B9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3.9.</w:t>
      </w:r>
      <w:r w:rsidR="006A76D5">
        <w:rPr>
          <w:color w:val="000000"/>
          <w:sz w:val="20"/>
          <w:szCs w:val="20"/>
        </w:rPr>
        <w:t>Поддерживает порядок на своем рабочем месте, в музыкальном зале. Бережно использует имущество организации, методическую литературу, пособия.</w:t>
      </w:r>
    </w:p>
    <w:p w:rsidR="006A76D5" w:rsidRDefault="000E7A6F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3.10</w:t>
      </w:r>
      <w:r w:rsidR="006A76D5">
        <w:rPr>
          <w:color w:val="000000"/>
          <w:sz w:val="20"/>
          <w:szCs w:val="20"/>
        </w:rPr>
        <w:t>. Ведет: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  <w:sz w:val="20"/>
          <w:szCs w:val="20"/>
        </w:rPr>
        <w:t> документацию согласно номенклатуре дел в организации в соответствии с приказом.</w:t>
      </w:r>
    </w:p>
    <w:p w:rsidR="006A76D5" w:rsidRDefault="000E7A6F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3.11</w:t>
      </w:r>
      <w:r w:rsidR="006A76D5">
        <w:rPr>
          <w:color w:val="000000"/>
          <w:sz w:val="20"/>
          <w:szCs w:val="20"/>
        </w:rPr>
        <w:t>. Проходит медицинский осмотр строго по графику.</w:t>
      </w:r>
    </w:p>
    <w:p w:rsidR="006A76D5" w:rsidRDefault="000E7A6F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3.12</w:t>
      </w:r>
      <w:r w:rsidR="006A76D5">
        <w:rPr>
          <w:color w:val="000000"/>
          <w:sz w:val="20"/>
          <w:szCs w:val="20"/>
        </w:rPr>
        <w:t>. Осваивает дополнительные профессиональные образовательные программы профессиональной переподготовки или повышения квалификации (в объеме не менее 72 часов) не реже чем каждые 3 года.</w:t>
      </w:r>
    </w:p>
    <w:p w:rsidR="006A76D5" w:rsidRDefault="000E7A6F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3.13</w:t>
      </w:r>
      <w:r w:rsidR="006A76D5">
        <w:rPr>
          <w:color w:val="000000"/>
          <w:sz w:val="20"/>
          <w:szCs w:val="20"/>
        </w:rPr>
        <w:t>. Содействует:</w:t>
      </w:r>
    </w:p>
    <w:p w:rsidR="006A76D5" w:rsidRDefault="006A76D5" w:rsidP="006A76D5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формированию общей культуры личности, социализации, развитию музыкальности детей,</w:t>
      </w:r>
    </w:p>
    <w:p w:rsidR="006A76D5" w:rsidRDefault="000E7A6F" w:rsidP="006A76D5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3.14</w:t>
      </w:r>
      <w:r w:rsidR="006A76D5">
        <w:rPr>
          <w:color w:val="000000"/>
          <w:sz w:val="20"/>
          <w:szCs w:val="20"/>
        </w:rPr>
        <w:t>. Соблюдает:</w:t>
      </w:r>
    </w:p>
    <w:p w:rsidR="006A76D5" w:rsidRDefault="006A76D5" w:rsidP="006A76D5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6A76D5" w:rsidRDefault="006A76D5" w:rsidP="006A76D5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правила и нормы охраны труда и противопожарной защиты, санитарно-гигиенические нормы и требования;</w:t>
      </w:r>
    </w:p>
    <w:p w:rsidR="006A76D5" w:rsidRDefault="006A76D5" w:rsidP="006A76D5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трудовую дисциплину и правила трудового распорядка.</w:t>
      </w:r>
    </w:p>
    <w:p w:rsidR="006A76D5" w:rsidRDefault="000E7A6F" w:rsidP="006A76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3.17</w:t>
      </w:r>
      <w:r w:rsidR="006A76D5">
        <w:rPr>
          <w:color w:val="000000"/>
          <w:sz w:val="20"/>
          <w:szCs w:val="20"/>
        </w:rPr>
        <w:t>. Обеспечивает:</w:t>
      </w:r>
    </w:p>
    <w:p w:rsidR="006A76D5" w:rsidRDefault="006A76D5" w:rsidP="006A76D5">
      <w:pPr>
        <w:pStyle w:val="a3"/>
        <w:numPr>
          <w:ilvl w:val="0"/>
          <w:numId w:val="16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охрану жизни и здоровья воспитанников в период образовательного процесса;</w:t>
      </w:r>
    </w:p>
    <w:p w:rsidR="006A76D5" w:rsidRDefault="006A76D5" w:rsidP="006A76D5">
      <w:pPr>
        <w:pStyle w:val="a3"/>
        <w:numPr>
          <w:ilvl w:val="0"/>
          <w:numId w:val="16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строгое выполнение расписания непосредственно образовательной деятельности;</w:t>
      </w:r>
    </w:p>
    <w:p w:rsidR="006A76D5" w:rsidRDefault="006A76D5" w:rsidP="006A76D5">
      <w:pPr>
        <w:pStyle w:val="a3"/>
        <w:numPr>
          <w:ilvl w:val="0"/>
          <w:numId w:val="16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выполнение требований руководителя, старшей медсестры, старшего воспитателя, связанные с педагогической работой и охраной жизни и здоровья детей.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onstantia" w:hAnsi="Constantia" w:cs="Arial"/>
          <w:b/>
          <w:bCs/>
          <w:color w:val="000000"/>
          <w:sz w:val="20"/>
          <w:szCs w:val="20"/>
        </w:rPr>
        <w:t>4. </w:t>
      </w:r>
      <w:r>
        <w:rPr>
          <w:b/>
          <w:bCs/>
          <w:color w:val="000000"/>
          <w:sz w:val="20"/>
          <w:szCs w:val="20"/>
        </w:rPr>
        <w:t>Права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4.1. Педагог дополнительно образования имеет права, предусмотренные ТК РФ, Федеральным законом «Об образовании в Российской Федерации», «Типовым положением о дошкольной образовательной организации», Уставом МКОУ НСОШ, Коллективным договором и другими локальными актами организации.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4.2</w:t>
      </w:r>
      <w:r w:rsidR="000E7A6F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Педагог организатор в пределах своей компетенции имеет право: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76D5" w:rsidRDefault="006A76D5" w:rsidP="006A76D5">
      <w:pPr>
        <w:pStyle w:val="a3"/>
        <w:numPr>
          <w:ilvl w:val="0"/>
          <w:numId w:val="17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принимать участие в работе творческих групп;</w:t>
      </w:r>
    </w:p>
    <w:p w:rsidR="006A76D5" w:rsidRDefault="006A76D5" w:rsidP="006A76D5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устанавливать деловые контакты со сторонними организациями в рамках своей компетенции;</w:t>
      </w:r>
    </w:p>
    <w:p w:rsidR="006A76D5" w:rsidRDefault="006A76D5" w:rsidP="006A76D5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вносить предложения по совершенствованию образовательного процесса;</w:t>
      </w:r>
    </w:p>
    <w:p w:rsidR="006A76D5" w:rsidRDefault="006A76D5" w:rsidP="006A76D5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вносить предложения при разработке образовательной программы и годового плана организации;</w:t>
      </w:r>
    </w:p>
    <w:p w:rsidR="006A76D5" w:rsidRDefault="006A76D5" w:rsidP="006A76D5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свободно выбирать и использовать методики обучения и воспитания, учебные пособия и материалы в соответствии с общеобразовательной программой, утвержденной организацией;</w:t>
      </w:r>
    </w:p>
    <w:p w:rsidR="006A76D5" w:rsidRDefault="006A76D5" w:rsidP="006A76D5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представлять свой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6A76D5" w:rsidRDefault="006A76D5" w:rsidP="006A76D5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знакомиться с проектами решений руководителя дошкольной организации, касающимися его деятельности;</w:t>
      </w:r>
    </w:p>
    <w:p w:rsidR="006A76D5" w:rsidRDefault="006A76D5" w:rsidP="006A76D5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требовать от администрации организации создания условий, необходимых для выполнения профессиональных обязанностей;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4.3. Повышать свою квалификацию (не реже 1 раза в 3 года).</w:t>
      </w:r>
    </w:p>
    <w:p w:rsidR="000C16B9" w:rsidRDefault="000C16B9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5. Ответственность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5.1</w:t>
      </w:r>
      <w:r w:rsidR="000E7A6F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Педагог организатор несет персональную ответственность:</w:t>
      </w:r>
    </w:p>
    <w:p w:rsidR="006A76D5" w:rsidRDefault="006A76D5" w:rsidP="006A76D5">
      <w:pPr>
        <w:pStyle w:val="a3"/>
        <w:numPr>
          <w:ilvl w:val="0"/>
          <w:numId w:val="20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Федерации;</w:t>
      </w:r>
    </w:p>
    <w:p w:rsidR="006A76D5" w:rsidRDefault="006A76D5" w:rsidP="006A76D5">
      <w:pPr>
        <w:pStyle w:val="a3"/>
        <w:numPr>
          <w:ilvl w:val="0"/>
          <w:numId w:val="20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за жизнь и здоровье воспитанников во время проведения образовательного процесса (реализация образовательной области «Художественно-эстетическое развитие»);</w:t>
      </w:r>
    </w:p>
    <w:p w:rsidR="006A76D5" w:rsidRDefault="006A76D5" w:rsidP="006A76D5">
      <w:pPr>
        <w:pStyle w:val="a3"/>
        <w:numPr>
          <w:ilvl w:val="0"/>
          <w:numId w:val="21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за нарушение прав и свобод ребенка;</w:t>
      </w:r>
    </w:p>
    <w:p w:rsidR="006A76D5" w:rsidRDefault="006A76D5" w:rsidP="006A76D5">
      <w:pPr>
        <w:pStyle w:val="a3"/>
        <w:numPr>
          <w:ilvl w:val="0"/>
          <w:numId w:val="22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6A76D5" w:rsidRDefault="006A76D5" w:rsidP="006A76D5">
      <w:pPr>
        <w:pStyle w:val="a3"/>
        <w:numPr>
          <w:ilvl w:val="0"/>
          <w:numId w:val="22"/>
        </w:numPr>
        <w:shd w:val="clear" w:color="auto" w:fill="F5F5F5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76D5" w:rsidRDefault="000C16B9" w:rsidP="000C16B9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5.2.</w:t>
      </w:r>
      <w:r w:rsidR="006A76D5">
        <w:rPr>
          <w:color w:val="000000"/>
          <w:sz w:val="20"/>
          <w:szCs w:val="20"/>
        </w:rPr>
        <w:t>В случае нарушения Устава организации, условий коллективного договора, правил внутреннего трудового распорядка, настоящей должностной инструкции, приказов директора педагог дополнительно образования подвергается дисциплинарным взысканиям в соответствии со статьей 192 ТК РФ.</w:t>
      </w:r>
    </w:p>
    <w:p w:rsidR="006A76D5" w:rsidRDefault="006A76D5" w:rsidP="000C16B9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5.3.За применение методов воспитания, связанных с физическим и (или) психическим насилием над личностью воспитанника, педагог может быть уволен по ст. 336, п</w:t>
      </w:r>
      <w:r w:rsidR="000C16B9">
        <w:rPr>
          <w:color w:val="000000"/>
          <w:sz w:val="20"/>
          <w:szCs w:val="20"/>
        </w:rPr>
        <w:t xml:space="preserve">. 2 ТК </w:t>
      </w:r>
      <w:proofErr w:type="gramStart"/>
      <w:r w:rsidR="000C16B9">
        <w:rPr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0C16B9" w:rsidRDefault="000C16B9" w:rsidP="000C16B9">
      <w:pPr>
        <w:pStyle w:val="a3"/>
        <w:shd w:val="clear" w:color="auto" w:fill="F5F5F5"/>
        <w:spacing w:before="0" w:beforeAutospacing="0" w:after="0" w:afterAutospacing="0" w:line="259" w:lineRule="atLeast"/>
        <w:rPr>
          <w:rFonts w:ascii="Arial" w:hAnsi="Arial" w:cs="Arial"/>
          <w:color w:val="000000"/>
          <w:sz w:val="20"/>
          <w:szCs w:val="20"/>
        </w:rPr>
      </w:pPr>
    </w:p>
    <w:p w:rsidR="000C16B9" w:rsidRPr="000C16B9" w:rsidRDefault="000C16B9" w:rsidP="000C16B9">
      <w:pPr>
        <w:pStyle w:val="a3"/>
        <w:shd w:val="clear" w:color="auto" w:fill="F5F5F5"/>
        <w:spacing w:before="0" w:beforeAutospacing="0" w:after="0" w:afterAutospacing="0" w:line="259" w:lineRule="atLeas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инст</w:t>
      </w:r>
      <w:r w:rsidR="00052D4C">
        <w:rPr>
          <w:rFonts w:ascii="Arial" w:hAnsi="Arial" w:cs="Arial"/>
          <w:color w:val="000000"/>
          <w:sz w:val="20"/>
          <w:szCs w:val="20"/>
        </w:rPr>
        <w:t xml:space="preserve">рукцией </w:t>
      </w:r>
      <w:proofErr w:type="gramStart"/>
      <w:r w:rsidR="00052D4C">
        <w:rPr>
          <w:rFonts w:ascii="Arial" w:hAnsi="Arial" w:cs="Arial"/>
          <w:color w:val="000000"/>
          <w:sz w:val="20"/>
          <w:szCs w:val="20"/>
        </w:rPr>
        <w:t>ознакомлена</w:t>
      </w:r>
      <w:proofErr w:type="gramEnd"/>
      <w:r w:rsidR="00052D4C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052D4C">
        <w:rPr>
          <w:rFonts w:ascii="Arial" w:hAnsi="Arial" w:cs="Arial"/>
          <w:color w:val="000000"/>
          <w:sz w:val="20"/>
          <w:szCs w:val="20"/>
        </w:rPr>
        <w:t>Чернуцкая</w:t>
      </w:r>
      <w:proofErr w:type="spellEnd"/>
      <w:r w:rsidR="00052D4C">
        <w:rPr>
          <w:rFonts w:ascii="Arial" w:hAnsi="Arial" w:cs="Arial"/>
          <w:color w:val="000000"/>
          <w:sz w:val="20"/>
          <w:szCs w:val="20"/>
        </w:rPr>
        <w:t xml:space="preserve"> О. 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A76D5" w:rsidRDefault="006A76D5" w:rsidP="006A76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213A" w:rsidRDefault="008A213A"/>
    <w:sectPr w:rsidR="008A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7FA"/>
    <w:multiLevelType w:val="multilevel"/>
    <w:tmpl w:val="F406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B688F"/>
    <w:multiLevelType w:val="multilevel"/>
    <w:tmpl w:val="E702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32B66"/>
    <w:multiLevelType w:val="multilevel"/>
    <w:tmpl w:val="3F2C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508C2"/>
    <w:multiLevelType w:val="multilevel"/>
    <w:tmpl w:val="48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6009B"/>
    <w:multiLevelType w:val="multilevel"/>
    <w:tmpl w:val="E886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91E86"/>
    <w:multiLevelType w:val="multilevel"/>
    <w:tmpl w:val="6C74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90ACE"/>
    <w:multiLevelType w:val="multilevel"/>
    <w:tmpl w:val="6AACAD6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7">
    <w:nsid w:val="37CF4521"/>
    <w:multiLevelType w:val="multilevel"/>
    <w:tmpl w:val="65C8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F183A"/>
    <w:multiLevelType w:val="multilevel"/>
    <w:tmpl w:val="24D2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E08D5"/>
    <w:multiLevelType w:val="multilevel"/>
    <w:tmpl w:val="E2EC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71EAB"/>
    <w:multiLevelType w:val="multilevel"/>
    <w:tmpl w:val="69CC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C1761"/>
    <w:multiLevelType w:val="multilevel"/>
    <w:tmpl w:val="2A0EA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47965AE"/>
    <w:multiLevelType w:val="multilevel"/>
    <w:tmpl w:val="2BBE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54C35"/>
    <w:multiLevelType w:val="multilevel"/>
    <w:tmpl w:val="9728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57323"/>
    <w:multiLevelType w:val="multilevel"/>
    <w:tmpl w:val="A5AE78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B1B6E6D"/>
    <w:multiLevelType w:val="multilevel"/>
    <w:tmpl w:val="435E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F76FE5"/>
    <w:multiLevelType w:val="multilevel"/>
    <w:tmpl w:val="DE4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F2414"/>
    <w:multiLevelType w:val="multilevel"/>
    <w:tmpl w:val="BBFA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B60782"/>
    <w:multiLevelType w:val="multilevel"/>
    <w:tmpl w:val="6CDC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51847"/>
    <w:multiLevelType w:val="multilevel"/>
    <w:tmpl w:val="08EA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556C6A"/>
    <w:multiLevelType w:val="multilevel"/>
    <w:tmpl w:val="DF0C9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33B759A"/>
    <w:multiLevelType w:val="multilevel"/>
    <w:tmpl w:val="DFDC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58309A"/>
    <w:multiLevelType w:val="multilevel"/>
    <w:tmpl w:val="773A77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D7E0EFF"/>
    <w:multiLevelType w:val="multilevel"/>
    <w:tmpl w:val="00F0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17"/>
  </w:num>
  <w:num w:numId="10">
    <w:abstractNumId w:val="19"/>
  </w:num>
  <w:num w:numId="11">
    <w:abstractNumId w:val="3"/>
  </w:num>
  <w:num w:numId="12">
    <w:abstractNumId w:val="21"/>
  </w:num>
  <w:num w:numId="13">
    <w:abstractNumId w:val="20"/>
  </w:num>
  <w:num w:numId="14">
    <w:abstractNumId w:val="22"/>
  </w:num>
  <w:num w:numId="15">
    <w:abstractNumId w:val="11"/>
  </w:num>
  <w:num w:numId="16">
    <w:abstractNumId w:val="13"/>
  </w:num>
  <w:num w:numId="17">
    <w:abstractNumId w:val="15"/>
  </w:num>
  <w:num w:numId="18">
    <w:abstractNumId w:val="23"/>
  </w:num>
  <w:num w:numId="19">
    <w:abstractNumId w:val="0"/>
  </w:num>
  <w:num w:numId="20">
    <w:abstractNumId w:val="18"/>
  </w:num>
  <w:num w:numId="21">
    <w:abstractNumId w:val="16"/>
  </w:num>
  <w:num w:numId="22">
    <w:abstractNumId w:val="7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D5"/>
    <w:rsid w:val="00052D4C"/>
    <w:rsid w:val="000C16B9"/>
    <w:rsid w:val="000E7A6F"/>
    <w:rsid w:val="006A76D5"/>
    <w:rsid w:val="008A213A"/>
    <w:rsid w:val="00E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cp:lastPrinted>2021-05-19T08:27:00Z</cp:lastPrinted>
  <dcterms:created xsi:type="dcterms:W3CDTF">2021-05-19T08:28:00Z</dcterms:created>
  <dcterms:modified xsi:type="dcterms:W3CDTF">2021-05-24T13:11:00Z</dcterms:modified>
</cp:coreProperties>
</file>