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75" w:rsidRPr="00357675" w:rsidRDefault="00357675" w:rsidP="00357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bookmarkStart w:id="0" w:name="_GoBack"/>
      <w:bookmarkEnd w:id="0"/>
      <w:r w:rsidRPr="00357675"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357675" w:rsidRPr="00357675" w:rsidRDefault="00357675" w:rsidP="003576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357675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ГЛАВНЫЙ ГОСУДАРСТВЕННЫЙ САНИТАРНЫЙ ВРАЧ РОССИЙСКОЙ ФЕДЕРАЦИИ</w:t>
      </w:r>
    </w:p>
    <w:p w:rsidR="00357675" w:rsidRPr="00357675" w:rsidRDefault="00357675" w:rsidP="003576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357675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ПОСТАНОВЛЕНИЕ</w:t>
      </w:r>
    </w:p>
    <w:p w:rsidR="00357675" w:rsidRPr="00357675" w:rsidRDefault="00357675" w:rsidP="003576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357675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от 28 сентября 2020 года N 28</w:t>
      </w:r>
    </w:p>
    <w:p w:rsidR="00357675" w:rsidRPr="00357675" w:rsidRDefault="00357675" w:rsidP="0035767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357675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5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2019, N 30, ст.4134) и </w:t>
      </w:r>
      <w:hyperlink r:id="rId6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N 47, ст.4666; 2005, N 39, ст.3953)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постановляю: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Признать утратившими силу с 01.01.2021: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19.12.2002, регистрационный N 4046);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28.01.2003 N 2 "О введении в действие санитарно-эпидемиологических правил и нормативов СанПиН 2.4.3.1186-03"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11.02.2003, регистрационный N 4204);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9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17.04.2003 N 51 "О введении в действие санитарно-эпидемиологических правил и нормативов СанПиН 2.4.7/1.1.1286-03"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05.05.2003, 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регистрационный N 4499);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0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03.06.2003 N 118 "О введении в действие санитарно-эпидемиологических правил и нормативов СанПиН 2.2.2/2.4.1340-03"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10.06.2003, регистрационный N 4673);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1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25.04.2007 N 22 "Об утверждении СанПиН 2.2.2/2.4.2198-07"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07.06.2007, регистрационный N 9615);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2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28.04.2007 N 24 "Об утверждении СанПиН 2.4.3.2201-07"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07.06.2007, регистрационный N 9610);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3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07.08.2008, регистрационный N 12085);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30.09.2009 N 58 "Об утверждении СанПиН 2.4.6.2553-09"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05.11.2009, регистрационный N 15172);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5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30.09.2009 N 59 "Об утверждении СанПиН 2.4.3.2554-09"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06.11.2009, регистрационный N 15197);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6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19.04.2010 N 25 "Об утверждении СанПиН 2.4.4.2599-10"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26.05.2010, регистрационный N 17378);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7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30.04.2010 N 48 "Об утверждении СанПиН 2.2.2/2.4.2620-10"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07.06.2010, регистрационный N 17481);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8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28.06.2010 N 72 "Об утверждении СанПиН 2.4.7/1.1.2651-10"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22.07.2010, регистрационный N 17944);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9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18.10.2010, регистрационный N 18748);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0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03.03.2011, регистрационный N 19993);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1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29.03.2011, регистрационный N 20327);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2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24.03.2011, регистрационный N 20277);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3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15.12.2011, регистрационный N 22637);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4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24.03.2011, регистрационный N 20279);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5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29.05.2013, регистрационный N 28563);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6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29.05.2013, регистрационный N 28564);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7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03.02.2014, регистрационный N 31209);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8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25.12.2013 N 72 "О внесении изменений N 2 в СанПиН 2.4.2.2821-10 "Санитарно-</w:t>
        </w:r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эпидемиологические требования к условиям и организации обучения в общеобразовательных учреждениях"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27.03.2014, регистрационный N 31751);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9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18.04.2014, регистрационный N 32024);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0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20.08.2014, регистрационный N 33660);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1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11.12.2014, регистрационный N 35144);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2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26.03.2015, регистрационный N 36571);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3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03.08.2015 регистрационный N 38312);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4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14.08.2015, регистрационный N 38528);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5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04.09.2015, регистрационный N 38824);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6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18.12.2015, регистрационный N 40154);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7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19.08.2015, регистрационный N 38591);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8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11.04.2017, регистрационный N 46337);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9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08.04.2019, регистрационный N 54310);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003BDD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0" w:history="1">
        <w:r w:rsidR="00357675"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28.05.2019, регистрационный N 54764).</w:t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57675"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А.Ю.Попова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357675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Зарегистрировано</w:t>
      </w:r>
      <w:r w:rsidRPr="00357675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br/>
        <w:t>в Министерстве юстиции</w:t>
      </w:r>
      <w:r w:rsidRPr="00357675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357675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br/>
        <w:t>18 декабря 2020 года,</w:t>
      </w:r>
      <w:r w:rsidRPr="00357675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br/>
        <w:t>регистрационный N 61</w:t>
      </w:r>
      <w:r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573</w:t>
      </w:r>
      <w:r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357675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357675" w:rsidRDefault="00357675" w:rsidP="003576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</w:p>
    <w:p w:rsidR="00357675" w:rsidRPr="00357675" w:rsidRDefault="00357675" w:rsidP="003576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lastRenderedPageBreak/>
        <w:t>УТВЕРЖДЕНЫ</w:t>
      </w:r>
      <w:r w:rsidRPr="00357675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  <w:t>постановлением Главного</w:t>
      </w:r>
      <w:r w:rsidRPr="00357675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  <w:t>государственного санитарного врача</w:t>
      </w:r>
      <w:r w:rsidRPr="00357675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57675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  <w:t>от 28 сентября 2020 года N 2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357675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Санитарные правила</w:t>
      </w:r>
      <w:r w:rsidRPr="00357675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  <w:t>СП 2.4.3648-20</w:t>
      </w:r>
    </w:p>
    <w:p w:rsidR="00357675" w:rsidRPr="00357675" w:rsidRDefault="00357675" w:rsidP="0035767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357675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357675" w:rsidRPr="00357675" w:rsidRDefault="00357675" w:rsidP="003576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767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Область применения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Правила не распространяются на проведение экскурсионных мероприятий и организованных походов.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хозяйствующим субъектам с учетом особенностей, определенных для отдельных видов организаций в соответствии с: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3.4.1 (абзац первый), 3.4.2, 3.4.3 (абзацы первый - третий), 3.4.4, 3.4.5, 3.4.9-3.4.13,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3.8.1-3.8.4 - в отношении организаций социального обслуживания семьи и детей,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3.10.1, 3.10.2 - в отношении образовательных организаций высшего образования,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пунктом 3.15 -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41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статьи 40 Федерального закона от 30.03.1999 N 52-ФЗ "О санитарно-эпидемиологическом благополучии населения"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2003, N 2, ст.167; 2007, N 46, ст.5554; 2009, N 1, ст.17; 2011, N 30 (ч.1), ст.4596; 2015, N 1 (часть I), ст.11) и </w:t>
      </w:r>
      <w:hyperlink r:id="rId42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статьи 12 Федеральный закон от 24.07.1998 N 124-ФЗ "Об основных гарантиях прав ребенка в Российской Федерации"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1998, N 31, ст.3802; 20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19, N 42 (часть II), ст.5801).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 и иметь личную медицинскую книжку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43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21.10.2011 N 22111) (зарегистрирован Минюстом России 21.10.2011, регистрационный N 22111), с изменениями, внесенными </w:t>
      </w:r>
      <w:hyperlink r:id="rId44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Минздрава России от 15.05.2013 N 296н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03.07.2013, регистрационный N 28970), </w:t>
      </w:r>
      <w:hyperlink r:id="rId45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05.12.2014 N 801н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03.02.2015, регистрационный N 35848), </w:t>
      </w:r>
      <w:hyperlink r:id="rId46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13.12.2019 N 1032н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24.12.2019, регистрационный N 56976), </w:t>
      </w:r>
      <w:hyperlink r:id="rId47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Минтруда России и Минздрава России от 06.02.2018 N 62н/49н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02.03.2018, регистрационный N 50237) </w:t>
      </w:r>
      <w:hyperlink r:id="rId48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 от 03.04.2020 N 187н/268н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12.05.2020, регистрационный N 58320), </w:t>
      </w:r>
      <w:hyperlink r:id="rId49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Минздрава России от 18.05.2020 N </w:t>
        </w:r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455н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22.05.2020 N 58430).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0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25.04.2014 N 32115) (зарегистрирован Минюстом России 25.04.2014, регистрационный N 32115), с изменениями, внесенными </w:t>
      </w:r>
      <w:hyperlink r:id="rId51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Минздрава России от 16.06.2016 N 370н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04.07.2016, регистрационный N 42728), </w:t>
      </w:r>
      <w:hyperlink r:id="rId52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13.004.2017 N 175н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17.05.2017, регистрационный N 46745), </w:t>
      </w:r>
      <w:hyperlink r:id="rId53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19.02.2019 N 69н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19.03.2019, регистрационный N 54089), </w:t>
      </w:r>
      <w:hyperlink r:id="rId54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24.04.2019 N 243н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15.07.2019, регистрационный N 55249).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5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34 Федерального закона от 30.03.1999 N 52-ФЗ "О санитарно-эпидемиологическом благополучии населения"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1999, N 14, ст.1650; 2004, N 35, ст.3607; 2011, N 1 ст.6; N 30 (ч.1),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ст.4590; 2013, N 48, ст.6165).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Проведение всех видов ремонтных работ в присутствии детей не допускается.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1.12.*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7675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>II. Общие требования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 размещении объектов хозяйствующим субъектом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На территории хозяйствующего субъекта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собственной территории не должно быть плодоносящих ядовитыми плодами деревьев и кустарников.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площадке устанавливаются контейнеры (мусоросборники) закрывающимися крышками.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 Покрытие проездов, подходов и дорожек на собственной территории не должно иметь дефектов.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56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 статьи 41 Федерального закона от 29.12.2012 N 273-ФЗ "Об образовании в Российской Федерации"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31.12.2012, N 53 (ч.1), ст.7598; 20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16, N 27 (часть II), ст.4246).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 допускается использование пищевого сырья в столовых, работающих на полуфабрикатах.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В объектах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2.4.1. Входы в здания оборудуются тамбурами или воздушно-тепловыми завесами если иное не определено главой III Правил.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57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 ТС 025/2012 "Технический регламент Таможенного союза. О безопасности мебельной продукции"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 </w:t>
      </w:r>
      <w:hyperlink r:id="rId58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Совета Евразийской экономической комиссии от 15.06.2012 N 32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Комиссии Таможенного союза http://www.tsouz.ru/, 18.06.2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012) (далее - TP ТС 025/2012).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Детей рассаживают с учетом роста, наличия заболеваний органов дыхания, слуха и зрения.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 </w:t>
      </w:r>
      <w:hyperlink r:id="rId59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 ТС 025/2012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2.4.4. Помещения, предназначенные для организации учебного процесса, оборудуются классными досками.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Интерактивная доска должна быть расположена по центру фронтальной стены классного помещения.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Использование ЭСО должно осуществляться при условии их соответствия </w:t>
      </w:r>
      <w:hyperlink r:id="rId60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Единым санитарно-эпидемиологическим и гигиеническим требованиям к продукции (товарам), подлежащей санитарно-эпидемиологическому надзору (контролю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Утверждены </w:t>
      </w:r>
      <w:hyperlink r:id="rId61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Комиссии Таможенного союза от 28.05.2010 N 299 "О применении санитарных мер в таможенном союзе"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сайт Комиссии Таможенного союза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http://www.tsouz.ru/, 28.06.2010) (далее -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Единые санитарные требования).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2.4.6. При организации питания хозяйствующими субъектами должны соблюдаться следующие требования.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 - Примеч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ание изготовителя базы данных.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Хранение стерильных бутылочек, сосок и пустышек должно быть организовано в специальной промаркированной посуде с крышкой.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м, от 3 до 7 лет - 16,0 м; для детей старше 7 лет - не менее 0,1 м на ребенка.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бумажными полотенцами, ведрами для сбора мусора.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Санитарно-техническое оборудование должно гигиеническим нормативам*, быть исправным и без дефектов.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 - Примеч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ание изготовителя базы данных.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</w:t>
      </w:r>
      <w:hyperlink r:id="rId62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 статьи 41 Федерального закона от 29.12.2012 N 273-ФЗ "Об образовании в Российской Федерации"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31.12.2012, N 53,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ст.7598; 2016, N 27, ст.4246).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(места) для стирки белья и гладильные оборудуются отдельно.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При отделке объектов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с повышенной влажностью воздуха потолки должны быть влагостойкими.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2.6.3. Горячая и холодная вода должна подаваться через смесители.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Микроклимат, отопление и вентиляция в объектах должны соответствовать следующим требованиям: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общественных зданиях и сооружениях согласно законодательству о техническом регулировании в сфере безопасности зданий и сооружений.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использование переносных отопительных приборов с инфракрасным излучением.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Проветривание в присутствии детей не проводится.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Ограждения из древесно-стружечных плит к использованию не допускаются.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светонесущей, высота которого должна быть не менее 2,2 м от пола.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эксплуатация без естественного освещения следующих помещений: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Помещений для спортивны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 снарядов (далее - снарядные),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умывальных, душевых, туалетов при гимнас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тическом (или спортивном) зале,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шевых и туалетов для персонала,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кладовых и с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кладских помещений, радиоузлов,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кино-, фотолабораторий,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кинозалов,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книгохранилищ,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бойлерных, насо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сных водопровода и канализации,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камер вентиляционны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амер кондиционирования воздуха,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узлов управления и других помещений для установки и управления инженерным и технол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огическим оборудованием зданий,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 допускается в одном помещении использовать разные типы ламп, а также лампы с разным светооизлучением.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2.8.6. Осветительные приборы должны иметь светорассеиваюшую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организацию или до приезда скорой помощи.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63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29 Федерального закона от 30.03.1999 N 52-ФЗ "О санитарно-эпидемиологическом благополучии населения"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1999, N 14,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ст.1650; 2004, N 35, ст.3607).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профилактических и противоэпидемических мероприятий и контроль за их проведением;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64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65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 </w:t>
      </w:r>
      <w:hyperlink r:id="rId66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Минздрава России от 23.10.2020 N </w:t>
        </w:r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1144н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03.12.2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020, регистрационный N 61238).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работу по формированию здорового образа жизни и реализация технологий сбережения здоровья;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соблюдением правил личной гигиены;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выявленные инвазированные регистрируются в журнале для инфекционных заболеваний.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Возможность помывки в душе предоставляется ежедневно.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2.10.2. Кабинеты информатики и работа с ЭСО должны соответствовать гигиеническим нормативам.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- 15 минут.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Занятия с использованием ЭСО в возрастных группах до 5 лет не проводятся.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соревнованиях и на занятиях в плавательных бассейнах.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сжигание мусора на собственной территории, в том числе в мусоросборниках.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2.11.2. Все помещения подлежат ежедневной влажной уборке с применением моющих средств.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Игрушки моются в специально выделенных, промаркированных емкостях.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Пенолатексные, ворсованные игрушки и мягконабивные игрушки обрабатываются согласно инструкции производителя.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Туалеты, столовые, вестибюли, рекреации подлежат влажной уборке после каждой перемены.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организации обучения в несколько смен, уборка проводиться по окончании каждой смены.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Уборка помещений интерната при общеобразовательной организации проводится не реже 1 раза в день.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технических целей в туалетных помещениях устанавливается отдельный водопроводный кран.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чистых мешках.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появлении синантропных насекомых и грызунов проводится дезинсекция и дератизация. Дезинсекция и дератизация проводится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отсутствии детей и молодежи.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</w:pPr>
      <w:r w:rsidRPr="00357675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групп раннего возраста (до 3 лет) - не менее 2,5 м на 1 ребенка и для групп дошкольного возраста (от 3 до 7 лет) - не менее 2 м на одного ребенка, без учета мебели и ее расстановки. Площадь спальной для детей до 3 дет должна составлять не менее 1,8 м на ребенка, для детей от 3 до 7 лет - не менее 2,0 м не ребенка. Физкультурный зал для детей дошкольного возраста должен быть не менее 75 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компенсирующей направленности не должно превышать: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тяжелыми нарушениями речи - 6 детей в возрасте до 3 лет и 10 детей в возрасте старше 3 лет,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фонетико-фонематическими нарушениями речи - 12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в возрасте старше 3 лет,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глухих детей - 6 детей для обеих возрастных групп,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слабослышащих детей - 6 детей в возрасте до 3 лет и 8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в возрасте старше 3 лет,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слепых детей - 6 де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тей для обеих возрастных групп,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слабовидящих детей - 6 детей в возрасте до 3 лет и 10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в возрасте старше 3 лет,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амблиопией, косоглазием - 6 детей в возрасте до 3 лет и 10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в возрасте старше 3 лет,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нарушениями опорно-двигательного аппарата - 6 детей в возрасте до 3 лет и 8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в возрасте старше 3 лет,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задержкой психоречевого развития - 6 детей в возра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 до 3 лет,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задержкой психического развития - 10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в возрасте старше 3 лет,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умственной отсталостью легкой степени - 10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в возрасте старше 3 лет,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умственной отсталостью умеренной, тяжелой степени - 8 детей 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возрасте старше 3 лет,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расстройствами аутистического спектра - 5 де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тей для обеих возрастных групп,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детей в группах комбинированной направленности не должно превышать: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возрасте до 3 лет - не более 10 детей, в том числе не более 3 детей с ограни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ченными возможностями здоровья;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возр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асте старше 3 лет, в том числе: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детей со сложным дефектом,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ной отсталостью легкой степени,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 на одного ребенка, но не менее 20 м,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установка на прогулочной площадке сборно-разборных навесов, беседок.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раннего возраста должны иметь самостоятельный вход на игровую площадку.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3.1.6. Расстановка кроватей должна обеспечивать свободный проход детей между ними.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Количество кроватей должно соответствовать общему количеству детей, находящихся в группе.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Индивидуальные горшки маркируются по общему количеству детей.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использование детского туалета персоналом.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Возможно совмещение в одном помещении туалета и умывальной комнаты.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 на одно посадочное место. Количество посадочных мест должно обеспечивать одновременный прием пищи всеми детьми.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просушивание белья, одежды и обуви в игровой комнате, спальне, кухне.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Детям должен быть обеспечен питьевой режим.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Помещения оборудуются вешалками для верхней одежды, полками для обуви.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3.2.4. В помещениях предусматривается естественное и (или) искусственное освещение.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нежилого назначения,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обеспечивается питьевой режим.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3.3.3. В игровых комнатах предусматривается естественное и (или) искусственное освещение.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3.3.4. В игровые комнаты принимаются дети, не имеющие визуальных признаков инфекционных заболеваний.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документы об оценке (подтверждении) соответствия.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3.4.3. Для всех обучающихся должны быть созданы условия для организации питания.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обеденном зале устанавливаются умывальники из расчета один кран на 20 посадочных мест.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3.4.5. В гардеробах оборудуют места для каждого класса, исходя из площади не менее 0,15 м на ребенка.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Приобретаемая учебная мебель должна иметь документы об оценке (подтверждении) соответствия.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м, душевых - 12,0 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персонала оборудуется отдельный санузел (кабина).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5-11 классов необходимо оборудовать комнату (кабину) личной гигиены девочек площадью не менее 3,0 м,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возможностями здоровья проводится в зависимости от указанной в пункте 3.1.1 Правил категории обучающихся.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ссчитываться следующим образом: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не менее 2,5 м на одного обучающегося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фронтальных формах занятий;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не менее 3,5 м на одного обучающегося при организации групповых форм работы и индивидуальных занятий.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мости от нозологической группы: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глухих обучающихся - 6 человек,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слабослышащих и позднооглохших обучающихся с легким недоразвитием речи, обусловленным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нарушением слуха, - 10 человек,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слабослышащих и позднооглохших обучающихся с глубоким недоразвитием речи, обусловленным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нарушением слуха, - 6 человек,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слепых обучающихся - 8 человек,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лабовидящих 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бучающихся - 12 человек,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 тяжелыми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нарушениями речи - 12 человек,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 нарушениями опорно-двига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тельного аппарата - 10 человек,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обучающихся, имеющих задержку психи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ческого развития, - 12 человек,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учащихся с умственной отсталостью (интеллектуаль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ными нарушениями) - 12 человек,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 расстройствами аути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стического спектра - 8 человек,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со сложными дефектами (с тяжелыми множественными нарушениями развития) - 5 человек.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67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28 Федерального закона от 30.03.1999 N 52-ФЗ "О санитарно-эпидемиологическом благополучии населения"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2011, N 30, ст.4596; 2012, N 24, ст.3069; 2013, N 27, ст.3477) и </w:t>
      </w:r>
      <w:hyperlink r:id="rId68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11 Федерального закона от 29.12.2012 N 273-ФЗ "Об образовании в Российской Федерации"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РФ, 31.12.2012, N 53,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ст.7598; 2019, N 49, ст.6962).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Урочная деятельность обучающихся с ограниченными возможностями здоровья организуется по 5-дневной учебной неделе, в субботу возможны организация проведение внеурочной деятельности.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ляет: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обучающихся 1-х классов - не должен превышать 4 уроков и один раз в неделю - 5 уроков, за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счет урока физической культуры,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обучающихся 2-4 классов - не более 5 уроков и один раз в неделю 6 уроков за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счет урока физической культуры,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5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-6 классов - не более 6 уроков,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7-11 классов - не более 7 уроков.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в 1 классе осуществляется с соблюдением следующих требований: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занятия проводятся по 5-дневной учебной неделе и только в первую смену,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середине учебного дня организуется динамическая пауза продолжительностью не менее 40 минут,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профильного обучения в 10-11 классах не должна приводить к увеличению образовательной нагрузки.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Время ожидания начала экзамена в классах не должно превышать 30 минут.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3.5.3. Для образовательных целей мобильные средства связи не используются.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3.5.5. Оконные проемы в помещениях, где используются ЭСО, должны быть оборудованы светорегулируемыми устройствами.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3.5.6. Линейные размеры (диагональ) экрана ЭСО должны соответствовать гигиеническим нормативам.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укрепления мышц и связок нижних конечностей.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организациях с количеством до 20 человек допустимо оборудование одного туалета.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персонала выделяется отдельный туалет (кабина).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Мастерские, лаборатории оборудуются умывальными раковинами, кладовыми (шкафами).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Раздевалки оборудуются скамьями и шкафчиками (вешалками).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3.6.3. Состав помещений физкультурно-спортивных организаций определяется видом спорта.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Раздевалки оборудуются скамьями и шкафчиками (вешалками), устройствами для сушки волос.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Спортивный инвентарь хранится в помещениях снарядных при спортивных залах.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 Правил, образовательных программ начального общего, основного общего и среднего общего образования - в соответствии с требованиями пункта 3.3 Правил.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3.7.3. Раздевальное помещение (прихожая) оборудуется шкафами для раздельного хранения одежды и обуви.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3.7.4. В каждой группе должны быть обеспечены условия для просушивания верхней одежды и обуви детей.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В учреждениях социального обслуживания семьи и детей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Жилые помещения по типу групповых ячеек должны быть для группы численностью не более 6 человек.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 на 1 койку.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Раздевалки размещаются на первом или цокольном этаже.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В профессиональных образовательных организациях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предохранительными сетками, стеклами и местным освещением.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69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 </w:t>
      </w:r>
      <w:hyperlink r:id="rId70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25.02.2000 N 163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10, ст.1131; 2001, N 26, ст.2685; 2011, N 26, ст.3803).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В образовательных организациях высшего образования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взрослых с фиксированием результатов в журнале.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71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Форма N 079/у "Медицинская справка о состоянии здоровья ребенка, отъезжающего в организацию отдыха детей и их оздоровления"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утверждена </w:t>
      </w:r>
      <w:hyperlink r:id="rId72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20.02.2015, регистрационный N 36160) с изменениями, внесенными </w:t>
      </w:r>
      <w:hyperlink r:id="rId73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Минздрава России 09.01.2018 N 2н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04.04.2018, регистрационный N 50614) и </w:t>
      </w:r>
      <w:hyperlink r:id="rId74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02.11.2020 N 1186н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от 27.11.2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020, регистрационный N 61121).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для стирки белья могут быть оборудованы в отдельном помещении.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зданиях для проживания детей обеспечиваются условия для просушивания верхней одежды и обуви.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Возможно оборудование в медицинском пункте или в изоляторе душевой (ванной комнаты).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Хозяйствующим субъектом обеспечивается освещение дорожек, ведущих к туалетам.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Ежедневно должна проводиться бесконтактная термометрия детей и сотрудников.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организацию или до приезда скорой помощи.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75" w:history="1">
        <w:r w:rsidRPr="0035767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29 Федерального закона от 30.03.1999 N 52-ФЗ "О санитарно-эпидемиологическом благополучии населения"</w:t>
        </w:r>
      </w:hyperlink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1999, N 14, 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ст.1650; 2004 N 35 ст.3607).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ание изготовителя базы данных.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+18°С.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ранее чем за 3 рабочих дня до направления в хозяйствующий субъект.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В палаточных лагерях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палаточному лагерю должен быть обеспечен подъезд транспорта.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3.13.3. Территория, на которой размещается палаточный лагерь, обозначается по периметру знаками.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темное время суток обеспечивается дежурное освещение тропинок, ведущих к туалетам.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3.13.4. По периметру размещения палаток оборудуется отвод для дождевых вод, палатки устанавливаются на настил.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Могут использоваться личные теплоизоляционные коврики, спальные мешки, вкладыши.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3.13.8*.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ание изготовителя базы данных.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3.13.9. Организованная помывка детей должна проводиться не реже 1 раза в 7 календарных дней.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гигиены и емкостями для теплой воды.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Мыльные воды должны проходить очистку через фильтр для улавливания мыльных вод.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В организациях труда и отдыха (полевой практики)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 должны работать в головных уборах.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3.14.2. Запрещается труд детей после 20:00 часов.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3.14.5*.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ание изготовителя базы данных.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3.15*. При проведении массовых мероприятий с участием детей и молодежи должны соблюдаться следующие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ание изготовителя базы данных.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4.1. Организаторами поездок организованных групп детей железнодорожным транспортом: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 к месту назначения и обратно;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организуется питание организованных групп детей 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интервалами не более 4 часов;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При нахождении в пути свыше 1 дня организуется горячее питание.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указанием следующих сведений: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или фамилия, имя, отчество (при наличии) о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рганизатора отдыха групп детей;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адре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местонахождения организатора;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выезда, станция отправления и назначения, 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номер поезда и вагона, его вид;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ичество детей и сопровождающих;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чие медицинского сопровождения;</w:t>
      </w:r>
    </w:p>
    <w:p w:rsidR="00357675" w:rsidRPr="00357675" w:rsidRDefault="00357675" w:rsidP="003576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и адр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 конечного пункта назначения;</w:t>
      </w:r>
    </w:p>
    <w:p w:rsidR="00601ECB" w:rsidRPr="006A661A" w:rsidRDefault="00357675" w:rsidP="006A66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76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планируемый</w:t>
      </w:r>
      <w:r w:rsidR="006A66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тип питания в пути следования.</w:t>
      </w:r>
    </w:p>
    <w:sectPr w:rsidR="00601ECB" w:rsidRPr="006A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75"/>
    <w:rsid w:val="00003BDD"/>
    <w:rsid w:val="00357675"/>
    <w:rsid w:val="00601ECB"/>
    <w:rsid w:val="006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7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7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7675"/>
  </w:style>
  <w:style w:type="paragraph" w:customStyle="1" w:styleId="formattext">
    <w:name w:val="formattext"/>
    <w:basedOn w:val="a"/>
    <w:rsid w:val="0035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76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767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7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7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7675"/>
  </w:style>
  <w:style w:type="paragraph" w:customStyle="1" w:styleId="formattext">
    <w:name w:val="formattext"/>
    <w:basedOn w:val="a"/>
    <w:rsid w:val="0035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76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767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13767" TargetMode="External"/><Relationship Id="rId18" Type="http://schemas.openxmlformats.org/officeDocument/2006/relationships/hyperlink" Target="http://docs.cntd.ru/document/902225823" TargetMode="External"/><Relationship Id="rId26" Type="http://schemas.openxmlformats.org/officeDocument/2006/relationships/hyperlink" Target="http://docs.cntd.ru/document/499023522" TargetMode="External"/><Relationship Id="rId39" Type="http://schemas.openxmlformats.org/officeDocument/2006/relationships/hyperlink" Target="http://docs.cntd.ru/document/554125866" TargetMode="External"/><Relationship Id="rId21" Type="http://schemas.openxmlformats.org/officeDocument/2006/relationships/hyperlink" Target="http://docs.cntd.ru/document/902267172" TargetMode="External"/><Relationship Id="rId34" Type="http://schemas.openxmlformats.org/officeDocument/2006/relationships/hyperlink" Target="http://docs.cntd.ru/document/420292638" TargetMode="External"/><Relationship Id="rId42" Type="http://schemas.openxmlformats.org/officeDocument/2006/relationships/hyperlink" Target="http://docs.cntd.ru/document/901713538" TargetMode="External"/><Relationship Id="rId47" Type="http://schemas.openxmlformats.org/officeDocument/2006/relationships/hyperlink" Target="http://docs.cntd.ru/document/542618607" TargetMode="External"/><Relationship Id="rId50" Type="http://schemas.openxmlformats.org/officeDocument/2006/relationships/hyperlink" Target="http://docs.cntd.ru/document/499086215" TargetMode="External"/><Relationship Id="rId55" Type="http://schemas.openxmlformats.org/officeDocument/2006/relationships/hyperlink" Target="http://docs.cntd.ru/document/901729631" TargetMode="External"/><Relationship Id="rId63" Type="http://schemas.openxmlformats.org/officeDocument/2006/relationships/hyperlink" Target="http://docs.cntd.ru/document/901729631" TargetMode="External"/><Relationship Id="rId68" Type="http://schemas.openxmlformats.org/officeDocument/2006/relationships/hyperlink" Target="http://docs.cntd.ru/document/90238961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901834534" TargetMode="External"/><Relationship Id="rId71" Type="http://schemas.openxmlformats.org/officeDocument/2006/relationships/hyperlink" Target="http://docs.cntd.ru/document/4202454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18028" TargetMode="External"/><Relationship Id="rId29" Type="http://schemas.openxmlformats.org/officeDocument/2006/relationships/hyperlink" Target="http://docs.cntd.ru/document/499071210" TargetMode="External"/><Relationship Id="rId11" Type="http://schemas.openxmlformats.org/officeDocument/2006/relationships/hyperlink" Target="http://docs.cntd.ru/document/902041585" TargetMode="External"/><Relationship Id="rId24" Type="http://schemas.openxmlformats.org/officeDocument/2006/relationships/hyperlink" Target="http://docs.cntd.ru/document/902268721" TargetMode="External"/><Relationship Id="rId32" Type="http://schemas.openxmlformats.org/officeDocument/2006/relationships/hyperlink" Target="http://docs.cntd.ru/document/420253581" TargetMode="External"/><Relationship Id="rId37" Type="http://schemas.openxmlformats.org/officeDocument/2006/relationships/hyperlink" Target="http://docs.cntd.ru/document/420295393" TargetMode="External"/><Relationship Id="rId40" Type="http://schemas.openxmlformats.org/officeDocument/2006/relationships/hyperlink" Target="http://docs.cntd.ru/document/554692827" TargetMode="External"/><Relationship Id="rId45" Type="http://schemas.openxmlformats.org/officeDocument/2006/relationships/hyperlink" Target="http://docs.cntd.ru/document/420240049" TargetMode="External"/><Relationship Id="rId53" Type="http://schemas.openxmlformats.org/officeDocument/2006/relationships/hyperlink" Target="http://docs.cntd.ru/document/542643174" TargetMode="External"/><Relationship Id="rId58" Type="http://schemas.openxmlformats.org/officeDocument/2006/relationships/hyperlink" Target="http://docs.cntd.ru/document/902352815" TargetMode="External"/><Relationship Id="rId66" Type="http://schemas.openxmlformats.org/officeDocument/2006/relationships/hyperlink" Target="http://docs.cntd.ru/document/566484141" TargetMode="External"/><Relationship Id="rId74" Type="http://schemas.openxmlformats.org/officeDocument/2006/relationships/hyperlink" Target="http://docs.cntd.ru/document/566424215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2182562" TargetMode="External"/><Relationship Id="rId23" Type="http://schemas.openxmlformats.org/officeDocument/2006/relationships/hyperlink" Target="http://docs.cntd.ru/document/902287290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20324427" TargetMode="External"/><Relationship Id="rId49" Type="http://schemas.openxmlformats.org/officeDocument/2006/relationships/hyperlink" Target="http://docs.cntd.ru/document/564946908" TargetMode="External"/><Relationship Id="rId57" Type="http://schemas.openxmlformats.org/officeDocument/2006/relationships/hyperlink" Target="http://docs.cntd.ru/document/902352816" TargetMode="External"/><Relationship Id="rId61" Type="http://schemas.openxmlformats.org/officeDocument/2006/relationships/hyperlink" Target="http://docs.cntd.ru/document/902227557" TargetMode="External"/><Relationship Id="rId10" Type="http://schemas.openxmlformats.org/officeDocument/2006/relationships/hyperlink" Target="http://docs.cntd.ru/document/901865498" TargetMode="External"/><Relationship Id="rId19" Type="http://schemas.openxmlformats.org/officeDocument/2006/relationships/hyperlink" Target="http://docs.cntd.ru/document/902235848" TargetMode="External"/><Relationship Id="rId31" Type="http://schemas.openxmlformats.org/officeDocument/2006/relationships/hyperlink" Target="http://docs.cntd.ru/document/420238326" TargetMode="External"/><Relationship Id="rId44" Type="http://schemas.openxmlformats.org/officeDocument/2006/relationships/hyperlink" Target="http://docs.cntd.ru/document/499022273" TargetMode="External"/><Relationship Id="rId52" Type="http://schemas.openxmlformats.org/officeDocument/2006/relationships/hyperlink" Target="http://docs.cntd.ru/document/456064369" TargetMode="External"/><Relationship Id="rId60" Type="http://schemas.openxmlformats.org/officeDocument/2006/relationships/hyperlink" Target="http://docs.cntd.ru/document/902249109" TargetMode="External"/><Relationship Id="rId65" Type="http://schemas.openxmlformats.org/officeDocument/2006/relationships/hyperlink" Target="http://docs.cntd.ru/document/566484141" TargetMode="External"/><Relationship Id="rId73" Type="http://schemas.openxmlformats.org/officeDocument/2006/relationships/hyperlink" Target="http://docs.cntd.ru/document/542620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59454" TargetMode="External"/><Relationship Id="rId14" Type="http://schemas.openxmlformats.org/officeDocument/2006/relationships/hyperlink" Target="http://docs.cntd.ru/document/902182550" TargetMode="External"/><Relationship Id="rId22" Type="http://schemas.openxmlformats.org/officeDocument/2006/relationships/hyperlink" Target="http://docs.cntd.ru/document/902268718" TargetMode="External"/><Relationship Id="rId27" Type="http://schemas.openxmlformats.org/officeDocument/2006/relationships/hyperlink" Target="http://docs.cntd.ru/document/499066528" TargetMode="External"/><Relationship Id="rId30" Type="http://schemas.openxmlformats.org/officeDocument/2006/relationships/hyperlink" Target="http://docs.cntd.ru/document/420207400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902275195" TargetMode="External"/><Relationship Id="rId48" Type="http://schemas.openxmlformats.org/officeDocument/2006/relationships/hyperlink" Target="http://docs.cntd.ru/document/564859732" TargetMode="External"/><Relationship Id="rId56" Type="http://schemas.openxmlformats.org/officeDocument/2006/relationships/hyperlink" Target="http://docs.cntd.ru/document/902389617" TargetMode="External"/><Relationship Id="rId64" Type="http://schemas.openxmlformats.org/officeDocument/2006/relationships/hyperlink" Target="http://docs.cntd.ru/document/566484141" TargetMode="External"/><Relationship Id="rId69" Type="http://schemas.openxmlformats.org/officeDocument/2006/relationships/hyperlink" Target="http://docs.cntd.ru/document/90175602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901851533" TargetMode="External"/><Relationship Id="rId51" Type="http://schemas.openxmlformats.org/officeDocument/2006/relationships/hyperlink" Target="http://docs.cntd.ru/document/420364023" TargetMode="External"/><Relationship Id="rId72" Type="http://schemas.openxmlformats.org/officeDocument/2006/relationships/hyperlink" Target="http://docs.cntd.ru/document/4202454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42540" TargetMode="External"/><Relationship Id="rId17" Type="http://schemas.openxmlformats.org/officeDocument/2006/relationships/hyperlink" Target="http://docs.cntd.ru/document/902215381" TargetMode="External"/><Relationship Id="rId25" Type="http://schemas.openxmlformats.org/officeDocument/2006/relationships/hyperlink" Target="http://docs.cntd.ru/document/499022330" TargetMode="External"/><Relationship Id="rId33" Type="http://schemas.openxmlformats.org/officeDocument/2006/relationships/hyperlink" Target="http://docs.cntd.ru/document/420292122" TargetMode="External"/><Relationship Id="rId38" Type="http://schemas.openxmlformats.org/officeDocument/2006/relationships/hyperlink" Target="http://docs.cntd.ru/document/456054926" TargetMode="External"/><Relationship Id="rId46" Type="http://schemas.openxmlformats.org/officeDocument/2006/relationships/hyperlink" Target="http://docs.cntd.ru/document/564068542" TargetMode="External"/><Relationship Id="rId59" Type="http://schemas.openxmlformats.org/officeDocument/2006/relationships/hyperlink" Target="http://docs.cntd.ru/document/902352816" TargetMode="External"/><Relationship Id="rId67" Type="http://schemas.openxmlformats.org/officeDocument/2006/relationships/hyperlink" Target="http://docs.cntd.ru/document/901729631" TargetMode="External"/><Relationship Id="rId20" Type="http://schemas.openxmlformats.org/officeDocument/2006/relationships/hyperlink" Target="http://docs.cntd.ru/document/902256369" TargetMode="External"/><Relationship Id="rId41" Type="http://schemas.openxmlformats.org/officeDocument/2006/relationships/hyperlink" Target="http://docs.cntd.ru/document/901729631" TargetMode="External"/><Relationship Id="rId54" Type="http://schemas.openxmlformats.org/officeDocument/2006/relationships/hyperlink" Target="http://docs.cntd.ru/document/554691475" TargetMode="External"/><Relationship Id="rId62" Type="http://schemas.openxmlformats.org/officeDocument/2006/relationships/hyperlink" Target="http://docs.cntd.ru/document/902389617" TargetMode="External"/><Relationship Id="rId70" Type="http://schemas.openxmlformats.org/officeDocument/2006/relationships/hyperlink" Target="http://docs.cntd.ru/document/901756021" TargetMode="External"/><Relationship Id="rId75" Type="http://schemas.openxmlformats.org/officeDocument/2006/relationships/hyperlink" Target="http://docs.cntd.ru/document/90172963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21708</Words>
  <Characters>123737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2021-03-25T13:47:00Z</cp:lastPrinted>
  <dcterms:created xsi:type="dcterms:W3CDTF">2021-03-25T13:51:00Z</dcterms:created>
  <dcterms:modified xsi:type="dcterms:W3CDTF">2021-03-25T13:51:00Z</dcterms:modified>
</cp:coreProperties>
</file>