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pPr w:leftFromText="180" w:rightFromText="180" w:vertAnchor="text" w:horzAnchor="margin" w:tblpY="323"/>
        <w:tblW w:w="949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56436" w:rsidRPr="00656436" w:rsidTr="00597B9D">
        <w:trPr>
          <w:trHeight w:val="1076"/>
        </w:trPr>
        <w:tc>
          <w:tcPr>
            <w:tcW w:w="949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656436" w:rsidRPr="00656436" w:rsidRDefault="00656436" w:rsidP="00656436">
            <w:pPr>
              <w:jc w:val="center"/>
              <w:rPr>
                <w:rFonts w:ascii="Times New Roman" w:eastAsia="Times New Roman" w:hAnsi="Times New Roman"/>
                <w:b/>
                <w:color w:val="0F243E"/>
              </w:rPr>
            </w:pPr>
            <w:r w:rsidRPr="00656436">
              <w:rPr>
                <w:rFonts w:ascii="Times New Roman" w:eastAsia="Times New Roman" w:hAnsi="Times New Roman"/>
                <w:b/>
                <w:color w:val="0F243E"/>
              </w:rPr>
              <w:t>МУНИЦИПАЛЬНОЕ БЮДЖЕТНОЕ ДОШКОЛЬНОЕ ОБРАЗОВАТЕЛЬНОЕ</w:t>
            </w:r>
            <w:r w:rsidRPr="00656436">
              <w:rPr>
                <w:rFonts w:ascii="Times New Roman" w:eastAsia="Times New Roman" w:hAnsi="Times New Roman"/>
                <w:b/>
                <w:color w:val="0F243E"/>
              </w:rPr>
              <w:br/>
              <w:t xml:space="preserve"> УЧРЕЖДЕНИЕ «ДЕТСКИЙ САД №23  СТ. АРХОНСКАЯ»</w:t>
            </w:r>
          </w:p>
          <w:p w:rsidR="00656436" w:rsidRPr="00656436" w:rsidRDefault="00656436" w:rsidP="00656436">
            <w:pPr>
              <w:jc w:val="center"/>
              <w:rPr>
                <w:rFonts w:ascii="Times New Roman" w:eastAsia="Times New Roman" w:hAnsi="Times New Roman"/>
                <w:b/>
                <w:color w:val="0F243E"/>
              </w:rPr>
            </w:pPr>
            <w:r w:rsidRPr="00656436">
              <w:rPr>
                <w:rFonts w:ascii="Times New Roman" w:eastAsia="Times New Roman" w:hAnsi="Times New Roman"/>
                <w:b/>
                <w:color w:val="0F243E"/>
              </w:rPr>
              <w:t>МУНИЦИПАЛЬНОГО ОБРАЗОВАНИЯ - ПРИГОРОДНЫЙ РАЙОН</w:t>
            </w:r>
          </w:p>
          <w:p w:rsidR="00656436" w:rsidRPr="00656436" w:rsidRDefault="00656436" w:rsidP="00656436">
            <w:pPr>
              <w:jc w:val="center"/>
              <w:rPr>
                <w:rFonts w:ascii="Times New Roman" w:eastAsia="Times New Roman" w:hAnsi="Times New Roman"/>
                <w:b/>
                <w:color w:val="0F243E"/>
                <w:sz w:val="24"/>
                <w:szCs w:val="24"/>
              </w:rPr>
            </w:pPr>
            <w:r w:rsidRPr="00656436">
              <w:rPr>
                <w:rFonts w:ascii="Times New Roman" w:eastAsia="Times New Roman" w:hAnsi="Times New Roman"/>
                <w:b/>
                <w:color w:val="0F243E"/>
              </w:rPr>
              <w:t>РЕСПУБЛИКИ СЕВЕРНАЯ ОСЕТИЯ – АЛАНИЯ</w:t>
            </w:r>
            <w:r w:rsidRPr="00656436">
              <w:rPr>
                <w:rFonts w:ascii="Times New Roman" w:eastAsia="Times New Roman" w:hAnsi="Times New Roman"/>
                <w:b/>
                <w:color w:val="0F243E"/>
                <w:sz w:val="24"/>
                <w:szCs w:val="24"/>
              </w:rPr>
              <w:t xml:space="preserve"> </w:t>
            </w:r>
          </w:p>
        </w:tc>
      </w:tr>
    </w:tbl>
    <w:p w:rsidR="00656436" w:rsidRDefault="00656436" w:rsidP="00656436">
      <w:pPr>
        <w:jc w:val="center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  <w:r w:rsidRPr="00656436">
        <w:rPr>
          <w:rFonts w:ascii="Times New Roman" w:eastAsia="Calibri" w:hAnsi="Times New Roman" w:cs="Times New Roman"/>
          <w:b/>
          <w:sz w:val="18"/>
          <w:szCs w:val="18"/>
          <w:lang w:bidi="en-US"/>
        </w:rPr>
        <w:t>363120,  ст. Архонская, ул. Ворошилова, 44, 8</w:t>
      </w:r>
      <w:r w:rsidRPr="00656436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 </w:t>
      </w:r>
      <w:r w:rsidRPr="00656436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(867 39) 3 12 79, </w:t>
      </w:r>
      <w:r w:rsidRPr="00656436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e</w:t>
      </w:r>
      <w:r w:rsidRPr="00656436">
        <w:rPr>
          <w:rFonts w:ascii="Times New Roman" w:eastAsia="Calibri" w:hAnsi="Times New Roman" w:cs="Times New Roman"/>
          <w:b/>
          <w:sz w:val="18"/>
          <w:szCs w:val="18"/>
          <w:lang w:bidi="en-US"/>
        </w:rPr>
        <w:t>-</w:t>
      </w:r>
      <w:r w:rsidRPr="00656436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mail</w:t>
      </w:r>
      <w:r w:rsidRPr="00656436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: </w:t>
      </w:r>
      <w:hyperlink r:id="rId8" w:history="1">
        <w:r w:rsidR="000451BA" w:rsidRPr="00E34B9C">
          <w:rPr>
            <w:rStyle w:val="a9"/>
            <w:rFonts w:ascii="Times New Roman" w:eastAsia="Calibri" w:hAnsi="Times New Roman" w:cs="Times New Roman"/>
            <w:b/>
            <w:sz w:val="18"/>
            <w:szCs w:val="18"/>
            <w:lang w:val="en-US" w:bidi="en-US"/>
          </w:rPr>
          <w:t>tchernitzkaja</w:t>
        </w:r>
        <w:r w:rsidR="000451BA" w:rsidRPr="00E34B9C">
          <w:rPr>
            <w:rStyle w:val="a9"/>
            <w:rFonts w:ascii="Times New Roman" w:eastAsia="Calibri" w:hAnsi="Times New Roman" w:cs="Times New Roman"/>
            <w:b/>
            <w:sz w:val="18"/>
            <w:szCs w:val="18"/>
            <w:lang w:bidi="en-US"/>
          </w:rPr>
          <w:t>.</w:t>
        </w:r>
        <w:r w:rsidR="000451BA" w:rsidRPr="00E34B9C">
          <w:rPr>
            <w:rStyle w:val="a9"/>
            <w:rFonts w:ascii="Times New Roman" w:eastAsia="Calibri" w:hAnsi="Times New Roman" w:cs="Times New Roman"/>
            <w:b/>
            <w:sz w:val="18"/>
            <w:szCs w:val="18"/>
            <w:lang w:val="en-US" w:bidi="en-US"/>
          </w:rPr>
          <w:t>ds</w:t>
        </w:r>
        <w:r w:rsidR="000451BA" w:rsidRPr="00E34B9C">
          <w:rPr>
            <w:rStyle w:val="a9"/>
            <w:rFonts w:ascii="Times New Roman" w:eastAsia="Calibri" w:hAnsi="Times New Roman" w:cs="Times New Roman"/>
            <w:b/>
            <w:sz w:val="18"/>
            <w:szCs w:val="18"/>
            <w:lang w:bidi="en-US"/>
          </w:rPr>
          <w:t>23@</w:t>
        </w:r>
        <w:r w:rsidR="000451BA" w:rsidRPr="00E34B9C">
          <w:rPr>
            <w:rStyle w:val="a9"/>
            <w:rFonts w:ascii="Times New Roman" w:eastAsia="Calibri" w:hAnsi="Times New Roman" w:cs="Times New Roman"/>
            <w:b/>
            <w:sz w:val="18"/>
            <w:szCs w:val="18"/>
            <w:lang w:val="en-US" w:bidi="en-US"/>
          </w:rPr>
          <w:t>yandex</w:t>
        </w:r>
        <w:r w:rsidR="000451BA" w:rsidRPr="00E34B9C">
          <w:rPr>
            <w:rStyle w:val="a9"/>
            <w:rFonts w:ascii="Times New Roman" w:eastAsia="Calibri" w:hAnsi="Times New Roman" w:cs="Times New Roman"/>
            <w:b/>
            <w:sz w:val="18"/>
            <w:szCs w:val="18"/>
            <w:lang w:bidi="en-US"/>
          </w:rPr>
          <w:t>.</w:t>
        </w:r>
        <w:proofErr w:type="spellStart"/>
        <w:r w:rsidR="000451BA" w:rsidRPr="00E34B9C">
          <w:rPr>
            <w:rStyle w:val="a9"/>
            <w:rFonts w:ascii="Times New Roman" w:eastAsia="Calibri" w:hAnsi="Times New Roman" w:cs="Times New Roman"/>
            <w:b/>
            <w:sz w:val="18"/>
            <w:szCs w:val="18"/>
            <w:lang w:val="en-US" w:bidi="en-US"/>
          </w:rPr>
          <w:t>ru</w:t>
        </w:r>
        <w:proofErr w:type="spellEnd"/>
      </w:hyperlink>
    </w:p>
    <w:p w:rsidR="000451BA" w:rsidRPr="00656436" w:rsidRDefault="000451BA" w:rsidP="0065643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436" w:rsidRPr="00656436" w:rsidRDefault="00656436" w:rsidP="00656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536"/>
      </w:tblGrid>
      <w:tr w:rsidR="00656436" w:rsidRPr="00656436" w:rsidTr="00597B9D">
        <w:trPr>
          <w:trHeight w:val="81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36" w:rsidRPr="00656436" w:rsidRDefault="00656436" w:rsidP="0065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r w:rsidR="00EE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5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5B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педагогическом совете</w:t>
            </w:r>
          </w:p>
          <w:p w:rsidR="00656436" w:rsidRPr="00656436" w:rsidRDefault="00656436" w:rsidP="00656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564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Протокол № 1</w:t>
            </w:r>
          </w:p>
          <w:p w:rsidR="00656436" w:rsidRPr="00656436" w:rsidRDefault="00656436" w:rsidP="00656436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564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 </w:t>
            </w:r>
            <w:r w:rsidRPr="006564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«31» 08. 2022 г.</w:t>
            </w:r>
            <w:r w:rsidRPr="006564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36" w:rsidRPr="00656436" w:rsidRDefault="00656436" w:rsidP="00656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 </w:t>
            </w:r>
            <w:r w:rsidRPr="0065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656436" w:rsidRPr="00656436" w:rsidRDefault="00656436" w:rsidP="00656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  МБДОУ</w:t>
            </w:r>
          </w:p>
          <w:p w:rsidR="00656436" w:rsidRPr="00656436" w:rsidRDefault="00656436" w:rsidP="00656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5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№23 ст. Архонская»</w:t>
            </w:r>
            <w:r w:rsidRPr="0065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 Л.В. </w:t>
            </w:r>
            <w:proofErr w:type="spellStart"/>
            <w:r w:rsidRPr="0065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Черницкая</w:t>
            </w:r>
            <w:proofErr w:type="spellEnd"/>
            <w:r w:rsidRPr="0065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64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приказ №68 «02» 09. 2022 г.</w:t>
            </w:r>
            <w:r w:rsidRPr="0065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4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</w:p>
        </w:tc>
      </w:tr>
    </w:tbl>
    <w:p w:rsidR="00656436" w:rsidRPr="00656436" w:rsidRDefault="00656436" w:rsidP="00656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436" w:rsidRDefault="00656436" w:rsidP="00656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4B6" w:rsidRDefault="00D544B6" w:rsidP="00656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4B6" w:rsidRDefault="00D544B6" w:rsidP="00656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4B6" w:rsidRDefault="00D544B6" w:rsidP="00656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4B6" w:rsidRPr="00656436" w:rsidRDefault="00D544B6" w:rsidP="00656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4B6" w:rsidRDefault="00D544B6" w:rsidP="00D544B6">
      <w:pPr>
        <w:pStyle w:val="1"/>
        <w:spacing w:before="0"/>
        <w:jc w:val="center"/>
        <w:rPr>
          <w:sz w:val="44"/>
          <w:szCs w:val="44"/>
        </w:rPr>
      </w:pPr>
      <w:r w:rsidRPr="00D544B6">
        <w:rPr>
          <w:sz w:val="44"/>
          <w:szCs w:val="44"/>
        </w:rPr>
        <w:t>КАЛЕНДАРНЫЙ УЧЕБНЫЙ ГРАФИК</w:t>
      </w:r>
    </w:p>
    <w:p w:rsidR="00656436" w:rsidRPr="00D544B6" w:rsidRDefault="00D544B6" w:rsidP="00D544B6">
      <w:pPr>
        <w:pStyle w:val="1"/>
        <w:spacing w:before="0"/>
        <w:jc w:val="center"/>
        <w:rPr>
          <w:sz w:val="36"/>
          <w:szCs w:val="36"/>
        </w:rPr>
      </w:pPr>
      <w:r w:rsidRPr="00D544B6">
        <w:rPr>
          <w:sz w:val="36"/>
          <w:szCs w:val="36"/>
        </w:rPr>
        <w:t>МУНИЦИПАЛЬНОГО БЮДЖЕТНОГО ДОШКОЛЬНОГО ОБРАЗОВАТЕЛЬНОГО УЧРЕЖДЕНИЯ</w:t>
      </w:r>
    </w:p>
    <w:p w:rsidR="00E87043" w:rsidRDefault="00D544B6" w:rsidP="00D544B6">
      <w:pPr>
        <w:pStyle w:val="1"/>
        <w:spacing w:before="0"/>
        <w:jc w:val="center"/>
        <w:rPr>
          <w:sz w:val="40"/>
          <w:szCs w:val="40"/>
        </w:rPr>
      </w:pPr>
      <w:r w:rsidRPr="00D544B6">
        <w:rPr>
          <w:sz w:val="36"/>
          <w:szCs w:val="36"/>
        </w:rPr>
        <w:t>«ДЕТСКИЙ САД №23 СТ. АРХОНСКАЯ»</w:t>
      </w:r>
      <w:r w:rsidR="00656436" w:rsidRPr="00D544B6">
        <w:rPr>
          <w:sz w:val="40"/>
          <w:szCs w:val="40"/>
        </w:rPr>
        <w:br/>
      </w:r>
    </w:p>
    <w:p w:rsidR="00656436" w:rsidRPr="00E87043" w:rsidRDefault="00656436" w:rsidP="00D544B6">
      <w:pPr>
        <w:pStyle w:val="1"/>
        <w:spacing w:before="0"/>
        <w:jc w:val="center"/>
        <w:rPr>
          <w:i/>
          <w:sz w:val="40"/>
          <w:szCs w:val="40"/>
        </w:rPr>
      </w:pPr>
      <w:r w:rsidRPr="00E87043">
        <w:rPr>
          <w:i/>
          <w:sz w:val="40"/>
          <w:szCs w:val="40"/>
        </w:rPr>
        <w:t>на 2022 – 2023 учебный год</w:t>
      </w:r>
    </w:p>
    <w:p w:rsidR="00656436" w:rsidRDefault="00656436" w:rsidP="00656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4B6" w:rsidRDefault="00D544B6" w:rsidP="00656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4B6" w:rsidRDefault="00D544B6" w:rsidP="00656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4B6" w:rsidRDefault="00D544B6" w:rsidP="00656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4B6" w:rsidRDefault="00D544B6" w:rsidP="00656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4B6" w:rsidRDefault="00D544B6" w:rsidP="00656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4B6" w:rsidRPr="00656436" w:rsidRDefault="00D544B6" w:rsidP="00656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436" w:rsidRPr="00656436" w:rsidRDefault="00656436" w:rsidP="00656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436" w:rsidRPr="00656436" w:rsidRDefault="00656436" w:rsidP="00656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23C21D" wp14:editId="70DA9F69">
            <wp:extent cx="1562100" cy="1419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6" cy="142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36" w:rsidRPr="00656436" w:rsidRDefault="00656436" w:rsidP="00656436">
      <w:pPr>
        <w:keepNext/>
        <w:keepLines/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</w:p>
    <w:p w:rsidR="00656436" w:rsidRPr="00656436" w:rsidRDefault="00656436" w:rsidP="006564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25" w:rsidRDefault="00130E25">
      <w:pPr>
        <w:rPr>
          <w:rFonts w:ascii="Times New Roman" w:hAnsi="Times New Roman" w:cs="Times New Roman"/>
          <w:sz w:val="24"/>
          <w:szCs w:val="24"/>
        </w:rPr>
      </w:pPr>
    </w:p>
    <w:p w:rsidR="00EE32DD" w:rsidRDefault="00EE32DD">
      <w:pPr>
        <w:rPr>
          <w:rFonts w:ascii="Times New Roman" w:hAnsi="Times New Roman" w:cs="Times New Roman"/>
          <w:sz w:val="24"/>
          <w:szCs w:val="24"/>
        </w:rPr>
      </w:pPr>
    </w:p>
    <w:p w:rsidR="00EE32DD" w:rsidRDefault="00EE32DD">
      <w:pPr>
        <w:rPr>
          <w:rFonts w:ascii="Times New Roman" w:hAnsi="Times New Roman" w:cs="Times New Roman"/>
          <w:sz w:val="24"/>
          <w:szCs w:val="24"/>
        </w:rPr>
      </w:pPr>
    </w:p>
    <w:p w:rsidR="00EE32DD" w:rsidRDefault="007E722D" w:rsidP="007E722D">
      <w:pPr>
        <w:pStyle w:val="Default"/>
        <w:spacing w:line="276" w:lineRule="auto"/>
        <w:ind w:firstLine="709"/>
        <w:jc w:val="center"/>
        <w:rPr>
          <w:b/>
          <w:bCs/>
        </w:rPr>
      </w:pPr>
      <w:r w:rsidRPr="007E722D">
        <w:rPr>
          <w:b/>
          <w:bCs/>
        </w:rPr>
        <w:t>ПОЯСНИТЕЛЬНАЯ ЗАПИСКА</w:t>
      </w:r>
      <w:r>
        <w:rPr>
          <w:b/>
          <w:bCs/>
        </w:rPr>
        <w:br/>
      </w:r>
      <w:r w:rsidRPr="007E722D">
        <w:rPr>
          <w:b/>
          <w:bCs/>
        </w:rPr>
        <w:t xml:space="preserve"> </w:t>
      </w:r>
      <w:r w:rsidR="00EE32DD" w:rsidRPr="007E722D">
        <w:rPr>
          <w:b/>
          <w:bCs/>
        </w:rPr>
        <w:t>к годовому календарному учебному гр</w:t>
      </w:r>
      <w:r>
        <w:rPr>
          <w:b/>
          <w:bCs/>
        </w:rPr>
        <w:t xml:space="preserve">афику </w:t>
      </w:r>
      <w:r>
        <w:rPr>
          <w:b/>
          <w:bCs/>
        </w:rPr>
        <w:br/>
      </w:r>
      <w:r w:rsidRPr="007E722D">
        <w:rPr>
          <w:b/>
          <w:bCs/>
          <w:i/>
          <w:u w:val="single"/>
        </w:rPr>
        <w:t>на 2022-2023 учебный год</w:t>
      </w:r>
    </w:p>
    <w:p w:rsidR="007E722D" w:rsidRPr="007E722D" w:rsidRDefault="007E722D" w:rsidP="007E722D">
      <w:pPr>
        <w:pStyle w:val="Default"/>
        <w:spacing w:line="276" w:lineRule="auto"/>
        <w:ind w:firstLine="709"/>
        <w:jc w:val="center"/>
        <w:rPr>
          <w:sz w:val="16"/>
          <w:szCs w:val="16"/>
        </w:rPr>
      </w:pPr>
    </w:p>
    <w:p w:rsidR="00EE32DD" w:rsidRPr="007E722D" w:rsidRDefault="00EE32DD" w:rsidP="007E722D">
      <w:pPr>
        <w:pStyle w:val="Default"/>
        <w:spacing w:line="276" w:lineRule="auto"/>
        <w:ind w:firstLine="709"/>
        <w:jc w:val="both"/>
      </w:pPr>
      <w:r w:rsidRPr="007E722D">
        <w:t>Годовой календарный учебный график на 2022-2023 учебный год является локальным нормативным документом, регламентирующим общие требования к организации образовател</w:t>
      </w:r>
      <w:r w:rsidR="002D575F">
        <w:t>ьного процесса в Муниципальном</w:t>
      </w:r>
      <w:r w:rsidRPr="007E722D">
        <w:t xml:space="preserve"> бюджетном дошкольном образовательном учреждении </w:t>
      </w:r>
      <w:r w:rsidR="002D575F">
        <w:t>«Детский сад №23 ст. Архонская».</w:t>
      </w:r>
      <w:r w:rsidRPr="007E722D">
        <w:t xml:space="preserve"> Годовой календарный учебный график разработан в соответствии </w:t>
      </w:r>
      <w:proofErr w:type="gramStart"/>
      <w:r w:rsidRPr="007E722D">
        <w:t>с</w:t>
      </w:r>
      <w:proofErr w:type="gramEnd"/>
      <w:r w:rsidRPr="007E722D">
        <w:t xml:space="preserve">: </w:t>
      </w:r>
    </w:p>
    <w:p w:rsidR="002D575F" w:rsidRDefault="00EE32DD" w:rsidP="002D575F">
      <w:pPr>
        <w:pStyle w:val="Default"/>
        <w:numPr>
          <w:ilvl w:val="0"/>
          <w:numId w:val="1"/>
        </w:numPr>
        <w:spacing w:line="276" w:lineRule="auto"/>
        <w:ind w:left="1134" w:hanging="283"/>
        <w:jc w:val="both"/>
      </w:pPr>
      <w:r w:rsidRPr="007E722D">
        <w:t>Закон от 29 декабря 2012 г. № 273-ФЗ «Об обра</w:t>
      </w:r>
      <w:r w:rsidR="002D575F">
        <w:t>зовании в Российской Федерации»;</w:t>
      </w:r>
    </w:p>
    <w:p w:rsidR="002D575F" w:rsidRDefault="00EE32DD" w:rsidP="002D575F">
      <w:pPr>
        <w:pStyle w:val="Default"/>
        <w:numPr>
          <w:ilvl w:val="0"/>
          <w:numId w:val="1"/>
        </w:numPr>
        <w:spacing w:line="276" w:lineRule="auto"/>
        <w:ind w:left="1134" w:hanging="283"/>
        <w:jc w:val="both"/>
      </w:pPr>
      <w:r w:rsidRPr="007E722D">
        <w:t xml:space="preserve">Приказ </w:t>
      </w:r>
      <w:proofErr w:type="spellStart"/>
      <w:r w:rsidRPr="007E722D">
        <w:t>Минобрнауки</w:t>
      </w:r>
      <w:proofErr w:type="spellEnd"/>
      <w:r w:rsidRPr="007E722D">
        <w:t xml:space="preserve"> России от 17 октября 2013 г. № 1155 «Об утверждении федерального государственного образовательного стан</w:t>
      </w:r>
      <w:r w:rsidR="002D575F">
        <w:t>дарта дошкольного образования»;</w:t>
      </w:r>
    </w:p>
    <w:p w:rsidR="002D575F" w:rsidRDefault="00EE32DD" w:rsidP="002D575F">
      <w:pPr>
        <w:pStyle w:val="Default"/>
        <w:numPr>
          <w:ilvl w:val="0"/>
          <w:numId w:val="1"/>
        </w:numPr>
        <w:spacing w:line="276" w:lineRule="auto"/>
        <w:ind w:left="1134" w:hanging="283"/>
        <w:jc w:val="both"/>
      </w:pPr>
      <w:r w:rsidRPr="007E722D">
        <w:t>Письмом «Комментарии к ФГОС дошкольного образования» Министерства образования и н</w:t>
      </w:r>
      <w:r w:rsidR="002D575F">
        <w:t>ауки РФ от 28.02.2014г.№ 08-249;</w:t>
      </w:r>
    </w:p>
    <w:p w:rsidR="002D575F" w:rsidRDefault="00EE32DD" w:rsidP="002D575F">
      <w:pPr>
        <w:pStyle w:val="Default"/>
        <w:numPr>
          <w:ilvl w:val="0"/>
          <w:numId w:val="1"/>
        </w:numPr>
        <w:spacing w:line="276" w:lineRule="auto"/>
        <w:ind w:left="1134" w:hanging="283"/>
        <w:jc w:val="both"/>
      </w:pPr>
      <w:r w:rsidRPr="007E722D">
        <w:t xml:space="preserve">Приказ </w:t>
      </w:r>
      <w:proofErr w:type="spellStart"/>
      <w:r w:rsidRPr="007E722D">
        <w:t>Минобрнауки</w:t>
      </w:r>
      <w:proofErr w:type="spellEnd"/>
      <w:r w:rsidRPr="007E722D">
        <w:t xml:space="preserve"> России от 30 августа 2013 г. № 1014 (Порядок организации и осуществления образовательной деятельности по основным общеобразовательным программам – образовательным прогр</w:t>
      </w:r>
      <w:r w:rsidR="002D575F">
        <w:t>аммам дошкольного образования);</w:t>
      </w:r>
    </w:p>
    <w:p w:rsidR="002D575F" w:rsidRDefault="00EE32DD" w:rsidP="002D575F">
      <w:pPr>
        <w:pStyle w:val="Default"/>
        <w:numPr>
          <w:ilvl w:val="0"/>
          <w:numId w:val="1"/>
        </w:numPr>
        <w:spacing w:line="276" w:lineRule="auto"/>
        <w:ind w:left="1134" w:hanging="283"/>
        <w:jc w:val="both"/>
      </w:pPr>
      <w:r w:rsidRPr="007E722D">
        <w:t>Санитарно-эпидемиологическими правилами и нормативами СП 2.4.3648-20" Санитарно-эпидемиологические требования к организациям воспитания и обучения, отдыха и оздоровления детей и молодежи» утвержденными Постановлением Главного государственного сан</w:t>
      </w:r>
      <w:r w:rsidR="002D575F">
        <w:t>итарного врача РФ от 18.12.2020;</w:t>
      </w:r>
    </w:p>
    <w:p w:rsidR="002D575F" w:rsidRDefault="00EE32DD" w:rsidP="002D575F">
      <w:pPr>
        <w:pStyle w:val="Default"/>
        <w:numPr>
          <w:ilvl w:val="0"/>
          <w:numId w:val="1"/>
        </w:numPr>
        <w:spacing w:line="276" w:lineRule="auto"/>
        <w:ind w:left="1134" w:hanging="283"/>
        <w:jc w:val="both"/>
      </w:pPr>
      <w:r w:rsidRPr="007E722D">
        <w:t>Постановление Главного государственного санитарного врача Российской Федерации от 29.01.2021 №2 "Гигиенические нормативы и требования к обеспечению безопасности и (или) безвредности для че</w:t>
      </w:r>
      <w:r w:rsidR="002D575F">
        <w:t>ловека факторов среды обитания";</w:t>
      </w:r>
    </w:p>
    <w:p w:rsidR="00EE32DD" w:rsidRPr="007E722D" w:rsidRDefault="002D575F" w:rsidP="002D575F">
      <w:pPr>
        <w:pStyle w:val="Default"/>
        <w:numPr>
          <w:ilvl w:val="0"/>
          <w:numId w:val="1"/>
        </w:numPr>
        <w:spacing w:line="276" w:lineRule="auto"/>
        <w:ind w:left="1134" w:hanging="283"/>
        <w:jc w:val="both"/>
      </w:pPr>
      <w:r>
        <w:t>Уставом муниципального</w:t>
      </w:r>
      <w:r w:rsidR="00EE32DD" w:rsidRPr="007E722D">
        <w:t xml:space="preserve"> бюджетного дошкольного образовательного учреждения </w:t>
      </w:r>
      <w:r>
        <w:t>«Детский сад №23 ст. Архонская».</w:t>
      </w:r>
    </w:p>
    <w:p w:rsidR="00EE32DD" w:rsidRPr="007E722D" w:rsidRDefault="00EE32DD" w:rsidP="007E722D">
      <w:pPr>
        <w:pStyle w:val="Default"/>
        <w:spacing w:line="276" w:lineRule="auto"/>
        <w:ind w:firstLine="709"/>
        <w:jc w:val="both"/>
      </w:pPr>
      <w:r w:rsidRPr="007E722D">
        <w:t>Годовой календарный учебный график обсуждается и принимается педагогическим советом и утв</w:t>
      </w:r>
      <w:r w:rsidR="00404520">
        <w:t>ерждается приказом заведующего М</w:t>
      </w:r>
      <w:r w:rsidRPr="007E722D">
        <w:t xml:space="preserve">БДОУ </w:t>
      </w:r>
      <w:r w:rsidR="00404520">
        <w:t xml:space="preserve">«Детский сад №23 ст. Архонская» </w:t>
      </w:r>
      <w:r w:rsidRPr="007E722D">
        <w:t xml:space="preserve">до начала учебного года. </w:t>
      </w:r>
    </w:p>
    <w:p w:rsidR="00EE32DD" w:rsidRPr="007E722D" w:rsidRDefault="00EE32DD" w:rsidP="007E72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2D">
        <w:rPr>
          <w:rFonts w:ascii="Times New Roman" w:hAnsi="Times New Roman" w:cs="Times New Roman"/>
          <w:sz w:val="24"/>
          <w:szCs w:val="24"/>
        </w:rPr>
        <w:t>Содержание годового календарного учебного графика включает в себя следующие сведения:</w:t>
      </w:r>
    </w:p>
    <w:p w:rsidR="00EE32DD" w:rsidRPr="007E722D" w:rsidRDefault="00EE32DD" w:rsidP="007E722D">
      <w:pPr>
        <w:pStyle w:val="Default"/>
        <w:spacing w:line="276" w:lineRule="auto"/>
        <w:ind w:firstLine="709"/>
        <w:jc w:val="both"/>
      </w:pPr>
      <w:r w:rsidRPr="007E722D">
        <w:rPr>
          <w:b/>
          <w:bCs/>
        </w:rPr>
        <w:t xml:space="preserve">Режим работы </w:t>
      </w:r>
      <w:r w:rsidR="00404520">
        <w:rPr>
          <w:b/>
          <w:bCs/>
        </w:rPr>
        <w:t xml:space="preserve">МБДОУ </w:t>
      </w:r>
      <w:r w:rsidR="00404520" w:rsidRPr="00404520">
        <w:rPr>
          <w:b/>
        </w:rPr>
        <w:t>«Детский сад №23 ст. Архонская»:</w:t>
      </w:r>
    </w:p>
    <w:p w:rsidR="00EE32DD" w:rsidRPr="007E722D" w:rsidRDefault="00404520" w:rsidP="007E722D">
      <w:pPr>
        <w:pStyle w:val="Default"/>
        <w:spacing w:line="276" w:lineRule="auto"/>
        <w:ind w:firstLine="709"/>
        <w:jc w:val="both"/>
      </w:pPr>
      <w:r>
        <w:t>Муниципальное бюджетное дошкольное образовательное учреждение</w:t>
      </w:r>
      <w:r w:rsidRPr="007E722D">
        <w:t xml:space="preserve"> </w:t>
      </w:r>
      <w:r>
        <w:t xml:space="preserve">«Детский сад №23 ст. Архонская» </w:t>
      </w:r>
      <w:r w:rsidR="00EE32DD" w:rsidRPr="007E722D">
        <w:t xml:space="preserve">функционирует в режиме пятидневной рабочей недели: </w:t>
      </w:r>
    </w:p>
    <w:p w:rsidR="00EE32DD" w:rsidRDefault="00EE32DD" w:rsidP="00404520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520">
        <w:rPr>
          <w:rFonts w:ascii="Times New Roman" w:hAnsi="Times New Roman" w:cs="Times New Roman"/>
          <w:sz w:val="24"/>
          <w:szCs w:val="24"/>
        </w:rPr>
        <w:t>12 часов (с 07.00 – 19.00), суббота и воскресение - выходные дни.</w:t>
      </w:r>
    </w:p>
    <w:p w:rsidR="00410E75" w:rsidRDefault="00410E75" w:rsidP="00410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75" w:rsidRDefault="00410E75" w:rsidP="00410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75" w:rsidRDefault="00410E75" w:rsidP="00410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75" w:rsidRDefault="00410E75" w:rsidP="00410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75" w:rsidRDefault="00410E75" w:rsidP="00410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75" w:rsidRDefault="00410E75" w:rsidP="00410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0283" w:rsidRDefault="00E20283" w:rsidP="00410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tblpX="-459" w:tblpY="930"/>
        <w:tblW w:w="10105" w:type="dxa"/>
        <w:tblLook w:val="04A0" w:firstRow="1" w:lastRow="0" w:firstColumn="1" w:lastColumn="0" w:noHBand="0" w:noVBand="1"/>
      </w:tblPr>
      <w:tblGrid>
        <w:gridCol w:w="3676"/>
        <w:gridCol w:w="3214"/>
        <w:gridCol w:w="3215"/>
      </w:tblGrid>
      <w:tr w:rsidR="00E20283" w:rsidTr="00E20283">
        <w:trPr>
          <w:trHeight w:val="285"/>
        </w:trPr>
        <w:tc>
          <w:tcPr>
            <w:tcW w:w="3676" w:type="dxa"/>
            <w:shd w:val="clear" w:color="auto" w:fill="EAF1DD" w:themeFill="accent3" w:themeFillTint="33"/>
          </w:tcPr>
          <w:p w:rsidR="00E20283" w:rsidRPr="00E20283" w:rsidRDefault="00E20283" w:rsidP="00E20283">
            <w:pPr>
              <w:pStyle w:val="Default"/>
              <w:jc w:val="center"/>
              <w:rPr>
                <w:b/>
              </w:rPr>
            </w:pPr>
            <w:r w:rsidRPr="00E20283">
              <w:rPr>
                <w:b/>
              </w:rPr>
              <w:t>Учебный период</w:t>
            </w:r>
          </w:p>
        </w:tc>
        <w:tc>
          <w:tcPr>
            <w:tcW w:w="3214" w:type="dxa"/>
          </w:tcPr>
          <w:p w:rsidR="00E20283" w:rsidRPr="00E20283" w:rsidRDefault="00E20283" w:rsidP="00E20283">
            <w:pPr>
              <w:pStyle w:val="Default"/>
              <w:jc w:val="center"/>
            </w:pPr>
            <w:r w:rsidRPr="00E20283">
              <w:t>01.09.2022</w:t>
            </w:r>
            <w:r w:rsidR="00870F2E">
              <w:t xml:space="preserve"> </w:t>
            </w:r>
            <w:r w:rsidRPr="00E20283">
              <w:t>г</w:t>
            </w:r>
            <w:r w:rsidR="00870F2E">
              <w:t xml:space="preserve">. </w:t>
            </w:r>
            <w:r w:rsidRPr="00E20283">
              <w:t>-</w:t>
            </w:r>
            <w:r w:rsidR="00870F2E">
              <w:t xml:space="preserve"> 30.0</w:t>
            </w:r>
            <w:r w:rsidR="00212CEE">
              <w:t>6</w:t>
            </w:r>
            <w:r w:rsidRPr="00E20283">
              <w:t>.2023</w:t>
            </w:r>
            <w:r w:rsidR="00870F2E">
              <w:t xml:space="preserve"> </w:t>
            </w:r>
            <w:r w:rsidRPr="00E20283">
              <w:t>г</w:t>
            </w:r>
            <w:r w:rsidR="00870F2E">
              <w:t>.</w:t>
            </w:r>
          </w:p>
        </w:tc>
        <w:tc>
          <w:tcPr>
            <w:tcW w:w="3215" w:type="dxa"/>
          </w:tcPr>
          <w:p w:rsidR="00E20283" w:rsidRPr="00E20283" w:rsidRDefault="00FE73E5" w:rsidP="00E20283">
            <w:pPr>
              <w:pStyle w:val="Default"/>
              <w:jc w:val="center"/>
            </w:pPr>
            <w:r>
              <w:t>39,1</w:t>
            </w:r>
            <w:bookmarkStart w:id="0" w:name="_GoBack"/>
            <w:bookmarkEnd w:id="0"/>
            <w:r w:rsidR="00870F2E">
              <w:t xml:space="preserve"> </w:t>
            </w:r>
            <w:r w:rsidR="00E20283" w:rsidRPr="00E20283">
              <w:t>учебных недель</w:t>
            </w:r>
          </w:p>
        </w:tc>
      </w:tr>
      <w:tr w:rsidR="00E20283" w:rsidTr="00E20283">
        <w:trPr>
          <w:trHeight w:val="554"/>
        </w:trPr>
        <w:tc>
          <w:tcPr>
            <w:tcW w:w="3676" w:type="dxa"/>
            <w:shd w:val="clear" w:color="auto" w:fill="EAF1DD" w:themeFill="accent3" w:themeFillTint="33"/>
          </w:tcPr>
          <w:p w:rsidR="00E20283" w:rsidRPr="00E20283" w:rsidRDefault="00E20283" w:rsidP="00E20283">
            <w:pPr>
              <w:pStyle w:val="Default"/>
              <w:jc w:val="center"/>
              <w:rPr>
                <w:b/>
              </w:rPr>
            </w:pPr>
            <w:r w:rsidRPr="00E20283">
              <w:rPr>
                <w:b/>
              </w:rPr>
              <w:t>Продолжительность учебной нагрузки</w:t>
            </w:r>
          </w:p>
        </w:tc>
        <w:tc>
          <w:tcPr>
            <w:tcW w:w="3214" w:type="dxa"/>
          </w:tcPr>
          <w:p w:rsidR="00E20283" w:rsidRPr="00E20283" w:rsidRDefault="00E20283" w:rsidP="00E20283">
            <w:pPr>
              <w:pStyle w:val="Default"/>
              <w:jc w:val="center"/>
            </w:pPr>
            <w:r w:rsidRPr="00E20283">
              <w:t>01.09.2022</w:t>
            </w:r>
            <w:r w:rsidR="00870F2E">
              <w:t xml:space="preserve"> </w:t>
            </w:r>
            <w:r w:rsidRPr="00E20283">
              <w:t>-</w:t>
            </w:r>
            <w:r w:rsidR="00870F2E">
              <w:t xml:space="preserve"> </w:t>
            </w:r>
            <w:r w:rsidRPr="00E20283">
              <w:t>31.05.2023</w:t>
            </w:r>
            <w:r w:rsidR="00870F2E">
              <w:t xml:space="preserve"> г.</w:t>
            </w:r>
          </w:p>
        </w:tc>
        <w:tc>
          <w:tcPr>
            <w:tcW w:w="3215" w:type="dxa"/>
          </w:tcPr>
          <w:p w:rsidR="00E20283" w:rsidRPr="00E20283" w:rsidRDefault="00E20283" w:rsidP="00E20283">
            <w:pPr>
              <w:pStyle w:val="Default"/>
              <w:jc w:val="center"/>
            </w:pPr>
            <w:r w:rsidRPr="00E20283">
              <w:t>34.7 учебных недель по 5 дней.</w:t>
            </w:r>
          </w:p>
        </w:tc>
      </w:tr>
      <w:tr w:rsidR="00E20283" w:rsidTr="00E20283">
        <w:trPr>
          <w:trHeight w:val="285"/>
        </w:trPr>
        <w:tc>
          <w:tcPr>
            <w:tcW w:w="3676" w:type="dxa"/>
            <w:shd w:val="clear" w:color="auto" w:fill="EAF1DD" w:themeFill="accent3" w:themeFillTint="33"/>
          </w:tcPr>
          <w:p w:rsidR="00E20283" w:rsidRPr="00E20283" w:rsidRDefault="00E20283" w:rsidP="00E20283">
            <w:pPr>
              <w:pStyle w:val="Default"/>
              <w:jc w:val="center"/>
              <w:rPr>
                <w:b/>
              </w:rPr>
            </w:pPr>
            <w:r w:rsidRPr="00E20283">
              <w:rPr>
                <w:b/>
              </w:rPr>
              <w:t>Адаптационный период</w:t>
            </w:r>
          </w:p>
        </w:tc>
        <w:tc>
          <w:tcPr>
            <w:tcW w:w="3214" w:type="dxa"/>
          </w:tcPr>
          <w:p w:rsidR="00E20283" w:rsidRPr="00E20283" w:rsidRDefault="00E20283" w:rsidP="00E20283">
            <w:pPr>
              <w:pStyle w:val="Default"/>
              <w:jc w:val="center"/>
            </w:pPr>
            <w:r w:rsidRPr="00E20283">
              <w:t>01.09.2022</w:t>
            </w:r>
            <w:r w:rsidR="00870F2E">
              <w:t xml:space="preserve"> </w:t>
            </w:r>
            <w:r w:rsidRPr="00E20283">
              <w:t>-</w:t>
            </w:r>
            <w:r w:rsidR="00870F2E">
              <w:t xml:space="preserve"> </w:t>
            </w:r>
            <w:r w:rsidRPr="00E20283">
              <w:t>21.09.2022</w:t>
            </w:r>
            <w:r w:rsidR="00870F2E">
              <w:t xml:space="preserve"> г.</w:t>
            </w:r>
          </w:p>
        </w:tc>
        <w:tc>
          <w:tcPr>
            <w:tcW w:w="3215" w:type="dxa"/>
          </w:tcPr>
          <w:p w:rsidR="00E20283" w:rsidRPr="00E20283" w:rsidRDefault="00E20283" w:rsidP="00E2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83" w:rsidTr="00E20283">
        <w:trPr>
          <w:trHeight w:val="285"/>
        </w:trPr>
        <w:tc>
          <w:tcPr>
            <w:tcW w:w="3676" w:type="dxa"/>
            <w:shd w:val="clear" w:color="auto" w:fill="EAF1DD" w:themeFill="accent3" w:themeFillTint="33"/>
          </w:tcPr>
          <w:p w:rsidR="00E20283" w:rsidRPr="00E20283" w:rsidRDefault="00E20283" w:rsidP="00E20283">
            <w:pPr>
              <w:pStyle w:val="Default"/>
              <w:jc w:val="center"/>
              <w:rPr>
                <w:b/>
              </w:rPr>
            </w:pPr>
            <w:r w:rsidRPr="00E20283">
              <w:rPr>
                <w:b/>
              </w:rPr>
              <w:t>Летний оздоровительный период</w:t>
            </w:r>
          </w:p>
        </w:tc>
        <w:tc>
          <w:tcPr>
            <w:tcW w:w="3214" w:type="dxa"/>
          </w:tcPr>
          <w:p w:rsidR="00E20283" w:rsidRPr="00E20283" w:rsidRDefault="00E20283" w:rsidP="00E20283">
            <w:pPr>
              <w:pStyle w:val="Default"/>
              <w:jc w:val="center"/>
            </w:pPr>
            <w:r w:rsidRPr="00E20283">
              <w:t>01.06.2023</w:t>
            </w:r>
            <w:r w:rsidR="00212CEE">
              <w:t xml:space="preserve"> </w:t>
            </w:r>
            <w:r w:rsidRPr="00E20283">
              <w:t>-</w:t>
            </w:r>
            <w:r w:rsidR="00212CEE">
              <w:t xml:space="preserve"> 30.06</w:t>
            </w:r>
            <w:r w:rsidRPr="00E20283">
              <w:t>.2023</w:t>
            </w:r>
            <w:r w:rsidR="00212CEE">
              <w:t xml:space="preserve"> г.</w:t>
            </w:r>
          </w:p>
        </w:tc>
        <w:tc>
          <w:tcPr>
            <w:tcW w:w="3215" w:type="dxa"/>
          </w:tcPr>
          <w:p w:rsidR="00E20283" w:rsidRPr="00E20283" w:rsidRDefault="00E20283" w:rsidP="00E2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283" w:rsidRPr="00E20283" w:rsidRDefault="00E20283" w:rsidP="00E20283">
      <w:pPr>
        <w:pStyle w:val="1"/>
        <w:spacing w:before="0"/>
        <w:jc w:val="center"/>
        <w:rPr>
          <w:sz w:val="24"/>
          <w:szCs w:val="24"/>
        </w:rPr>
      </w:pPr>
      <w:r w:rsidRPr="00E20283">
        <w:rPr>
          <w:sz w:val="24"/>
          <w:szCs w:val="24"/>
        </w:rPr>
        <w:t>ПРОДОЛЖИТЕЛЬНОСТЬ 2022 – 2023 УЧЕБНОГО ГОДА</w:t>
      </w:r>
    </w:p>
    <w:p w:rsidR="00E20283" w:rsidRDefault="00E20283" w:rsidP="00410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0283" w:rsidRPr="00BB4025" w:rsidRDefault="00BB4025" w:rsidP="00BB4025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BB4025">
        <w:rPr>
          <w:sz w:val="24"/>
          <w:szCs w:val="24"/>
        </w:rPr>
        <w:t xml:space="preserve">КОЛИЧЕСТВО УЧЕБНЫХ НЕДЕЛЬ </w:t>
      </w:r>
      <w:r>
        <w:rPr>
          <w:sz w:val="24"/>
          <w:szCs w:val="24"/>
        </w:rPr>
        <w:br/>
      </w:r>
      <w:r w:rsidRPr="00BB4025">
        <w:rPr>
          <w:sz w:val="24"/>
          <w:szCs w:val="24"/>
        </w:rPr>
        <w:t xml:space="preserve">И УЧЕБНЫХ МЕСЯЦЕВ </w:t>
      </w:r>
      <w:r>
        <w:rPr>
          <w:sz w:val="24"/>
          <w:szCs w:val="24"/>
        </w:rPr>
        <w:br/>
      </w:r>
      <w:r w:rsidRPr="00BB4025">
        <w:rPr>
          <w:i/>
          <w:sz w:val="24"/>
          <w:szCs w:val="24"/>
          <w:u w:val="single"/>
        </w:rPr>
        <w:t>в 2022- 2023 учебном году</w:t>
      </w:r>
    </w:p>
    <w:p w:rsidR="00E20283" w:rsidRDefault="00E20283" w:rsidP="00410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0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10"/>
        <w:gridCol w:w="812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 w:rsidR="00FE73E5" w:rsidTr="00FE73E5">
        <w:trPr>
          <w:trHeight w:val="279"/>
        </w:trPr>
        <w:tc>
          <w:tcPr>
            <w:tcW w:w="3410" w:type="dxa"/>
            <w:shd w:val="clear" w:color="auto" w:fill="EAF1DD" w:themeFill="accent3" w:themeFillTint="33"/>
          </w:tcPr>
          <w:p w:rsidR="00FE73E5" w:rsidRPr="00754EAB" w:rsidRDefault="00FE73E5" w:rsidP="00754EAB">
            <w:pPr>
              <w:pStyle w:val="Default"/>
              <w:rPr>
                <w:i/>
                <w:sz w:val="22"/>
                <w:szCs w:val="22"/>
              </w:rPr>
            </w:pPr>
            <w:r w:rsidRPr="00754EAB">
              <w:rPr>
                <w:b/>
                <w:bCs/>
                <w:i/>
                <w:sz w:val="22"/>
                <w:szCs w:val="22"/>
              </w:rPr>
              <w:t xml:space="preserve">Месяц </w:t>
            </w:r>
          </w:p>
        </w:tc>
        <w:tc>
          <w:tcPr>
            <w:tcW w:w="812" w:type="dxa"/>
            <w:shd w:val="clear" w:color="auto" w:fill="EAF1DD" w:themeFill="accent3" w:themeFillTint="33"/>
          </w:tcPr>
          <w:p w:rsidR="00FE73E5" w:rsidRPr="00754EAB" w:rsidRDefault="00FE73E5" w:rsidP="00754EAB">
            <w:pPr>
              <w:pStyle w:val="Default"/>
              <w:rPr>
                <w:i/>
                <w:sz w:val="22"/>
                <w:szCs w:val="22"/>
              </w:rPr>
            </w:pPr>
            <w:r w:rsidRPr="00754EAB">
              <w:rPr>
                <w:b/>
                <w:bCs/>
                <w:i/>
                <w:sz w:val="22"/>
                <w:szCs w:val="22"/>
              </w:rPr>
              <w:t xml:space="preserve">IX </w:t>
            </w:r>
          </w:p>
        </w:tc>
        <w:tc>
          <w:tcPr>
            <w:tcW w:w="649" w:type="dxa"/>
            <w:shd w:val="clear" w:color="auto" w:fill="EAF1DD" w:themeFill="accent3" w:themeFillTint="33"/>
          </w:tcPr>
          <w:p w:rsidR="00FE73E5" w:rsidRPr="00754EAB" w:rsidRDefault="00FE73E5" w:rsidP="00754EAB">
            <w:pPr>
              <w:pStyle w:val="Default"/>
              <w:rPr>
                <w:i/>
                <w:sz w:val="22"/>
                <w:szCs w:val="22"/>
              </w:rPr>
            </w:pPr>
            <w:r w:rsidRPr="00754EAB">
              <w:rPr>
                <w:b/>
                <w:bCs/>
                <w:i/>
                <w:sz w:val="22"/>
                <w:szCs w:val="22"/>
              </w:rPr>
              <w:t xml:space="preserve">X </w:t>
            </w:r>
          </w:p>
        </w:tc>
        <w:tc>
          <w:tcPr>
            <w:tcW w:w="649" w:type="dxa"/>
            <w:shd w:val="clear" w:color="auto" w:fill="EAF1DD" w:themeFill="accent3" w:themeFillTint="33"/>
          </w:tcPr>
          <w:p w:rsidR="00FE73E5" w:rsidRPr="00754EAB" w:rsidRDefault="00FE73E5" w:rsidP="00754EAB">
            <w:pPr>
              <w:pStyle w:val="Default"/>
              <w:rPr>
                <w:i/>
                <w:sz w:val="22"/>
                <w:szCs w:val="22"/>
              </w:rPr>
            </w:pPr>
            <w:r w:rsidRPr="00754EAB">
              <w:rPr>
                <w:b/>
                <w:bCs/>
                <w:i/>
                <w:sz w:val="22"/>
                <w:szCs w:val="22"/>
              </w:rPr>
              <w:t xml:space="preserve">XI </w:t>
            </w:r>
          </w:p>
        </w:tc>
        <w:tc>
          <w:tcPr>
            <w:tcW w:w="649" w:type="dxa"/>
            <w:shd w:val="clear" w:color="auto" w:fill="EAF1DD" w:themeFill="accent3" w:themeFillTint="33"/>
          </w:tcPr>
          <w:p w:rsidR="00FE73E5" w:rsidRPr="00754EAB" w:rsidRDefault="00FE73E5" w:rsidP="00754EAB">
            <w:pPr>
              <w:pStyle w:val="Default"/>
              <w:rPr>
                <w:i/>
                <w:sz w:val="22"/>
                <w:szCs w:val="22"/>
              </w:rPr>
            </w:pPr>
            <w:r w:rsidRPr="00754EAB">
              <w:rPr>
                <w:b/>
                <w:bCs/>
                <w:i/>
                <w:sz w:val="22"/>
                <w:szCs w:val="22"/>
              </w:rPr>
              <w:t xml:space="preserve">XII </w:t>
            </w:r>
          </w:p>
        </w:tc>
        <w:tc>
          <w:tcPr>
            <w:tcW w:w="649" w:type="dxa"/>
            <w:shd w:val="clear" w:color="auto" w:fill="EAF1DD" w:themeFill="accent3" w:themeFillTint="33"/>
          </w:tcPr>
          <w:p w:rsidR="00FE73E5" w:rsidRPr="00754EAB" w:rsidRDefault="00FE73E5" w:rsidP="00754EAB">
            <w:pPr>
              <w:pStyle w:val="Default"/>
              <w:rPr>
                <w:i/>
                <w:sz w:val="22"/>
                <w:szCs w:val="22"/>
              </w:rPr>
            </w:pPr>
            <w:r w:rsidRPr="00754EAB">
              <w:rPr>
                <w:b/>
                <w:bCs/>
                <w:i/>
                <w:sz w:val="22"/>
                <w:szCs w:val="22"/>
              </w:rPr>
              <w:t xml:space="preserve">I </w:t>
            </w:r>
          </w:p>
        </w:tc>
        <w:tc>
          <w:tcPr>
            <w:tcW w:w="649" w:type="dxa"/>
            <w:shd w:val="clear" w:color="auto" w:fill="EAF1DD" w:themeFill="accent3" w:themeFillTint="33"/>
          </w:tcPr>
          <w:p w:rsidR="00FE73E5" w:rsidRPr="00754EAB" w:rsidRDefault="00FE73E5" w:rsidP="00754EAB">
            <w:pPr>
              <w:pStyle w:val="Default"/>
              <w:rPr>
                <w:i/>
                <w:sz w:val="22"/>
                <w:szCs w:val="22"/>
              </w:rPr>
            </w:pPr>
            <w:r w:rsidRPr="00754EAB">
              <w:rPr>
                <w:b/>
                <w:bCs/>
                <w:i/>
                <w:sz w:val="22"/>
                <w:szCs w:val="22"/>
              </w:rPr>
              <w:t xml:space="preserve">II </w:t>
            </w:r>
          </w:p>
        </w:tc>
        <w:tc>
          <w:tcPr>
            <w:tcW w:w="649" w:type="dxa"/>
            <w:shd w:val="clear" w:color="auto" w:fill="EAF1DD" w:themeFill="accent3" w:themeFillTint="33"/>
          </w:tcPr>
          <w:p w:rsidR="00FE73E5" w:rsidRPr="00754EAB" w:rsidRDefault="00FE73E5" w:rsidP="00754EAB">
            <w:pPr>
              <w:pStyle w:val="Default"/>
              <w:rPr>
                <w:i/>
                <w:sz w:val="22"/>
                <w:szCs w:val="22"/>
              </w:rPr>
            </w:pPr>
            <w:r w:rsidRPr="00754EAB">
              <w:rPr>
                <w:b/>
                <w:bCs/>
                <w:i/>
                <w:sz w:val="22"/>
                <w:szCs w:val="22"/>
              </w:rPr>
              <w:t xml:space="preserve">III </w:t>
            </w:r>
          </w:p>
        </w:tc>
        <w:tc>
          <w:tcPr>
            <w:tcW w:w="649" w:type="dxa"/>
            <w:shd w:val="clear" w:color="auto" w:fill="EAF1DD" w:themeFill="accent3" w:themeFillTint="33"/>
          </w:tcPr>
          <w:p w:rsidR="00FE73E5" w:rsidRPr="00754EAB" w:rsidRDefault="00FE73E5" w:rsidP="00754EAB">
            <w:pPr>
              <w:pStyle w:val="Default"/>
              <w:rPr>
                <w:i/>
                <w:sz w:val="22"/>
                <w:szCs w:val="22"/>
              </w:rPr>
            </w:pPr>
            <w:r w:rsidRPr="00754EAB">
              <w:rPr>
                <w:b/>
                <w:bCs/>
                <w:i/>
                <w:sz w:val="22"/>
                <w:szCs w:val="22"/>
              </w:rPr>
              <w:t xml:space="preserve">IV </w:t>
            </w:r>
          </w:p>
        </w:tc>
        <w:tc>
          <w:tcPr>
            <w:tcW w:w="649" w:type="dxa"/>
            <w:shd w:val="clear" w:color="auto" w:fill="EAF1DD" w:themeFill="accent3" w:themeFillTint="33"/>
          </w:tcPr>
          <w:p w:rsidR="00FE73E5" w:rsidRPr="00754EAB" w:rsidRDefault="00FE73E5" w:rsidP="00754EAB">
            <w:pPr>
              <w:pStyle w:val="Default"/>
              <w:rPr>
                <w:i/>
                <w:sz w:val="22"/>
                <w:szCs w:val="22"/>
              </w:rPr>
            </w:pPr>
            <w:r w:rsidRPr="00754EAB">
              <w:rPr>
                <w:b/>
                <w:bCs/>
                <w:i/>
                <w:sz w:val="22"/>
                <w:szCs w:val="22"/>
              </w:rPr>
              <w:t xml:space="preserve">V </w:t>
            </w:r>
          </w:p>
        </w:tc>
        <w:tc>
          <w:tcPr>
            <w:tcW w:w="649" w:type="dxa"/>
            <w:shd w:val="clear" w:color="auto" w:fill="EAF1DD" w:themeFill="accent3" w:themeFillTint="33"/>
          </w:tcPr>
          <w:p w:rsidR="00FE73E5" w:rsidRPr="00754EAB" w:rsidRDefault="00FE73E5" w:rsidP="00754EAB">
            <w:pPr>
              <w:pStyle w:val="Default"/>
              <w:rPr>
                <w:i/>
                <w:sz w:val="22"/>
                <w:szCs w:val="22"/>
              </w:rPr>
            </w:pPr>
            <w:r w:rsidRPr="00754EAB">
              <w:rPr>
                <w:b/>
                <w:bCs/>
                <w:i/>
                <w:sz w:val="22"/>
                <w:szCs w:val="22"/>
              </w:rPr>
              <w:t xml:space="preserve">VI </w:t>
            </w:r>
          </w:p>
        </w:tc>
      </w:tr>
      <w:tr w:rsidR="00FE73E5" w:rsidTr="00FE73E5">
        <w:trPr>
          <w:trHeight w:val="295"/>
        </w:trPr>
        <w:tc>
          <w:tcPr>
            <w:tcW w:w="3410" w:type="dxa"/>
            <w:shd w:val="clear" w:color="auto" w:fill="F2DBDB" w:themeFill="accent2" w:themeFillTint="33"/>
          </w:tcPr>
          <w:p w:rsidR="00FE73E5" w:rsidRPr="00754EAB" w:rsidRDefault="00FE73E5" w:rsidP="00754EAB">
            <w:pPr>
              <w:pStyle w:val="Default"/>
              <w:rPr>
                <w:b/>
                <w:sz w:val="22"/>
                <w:szCs w:val="22"/>
              </w:rPr>
            </w:pPr>
            <w:r w:rsidRPr="00754EAB">
              <w:rPr>
                <w:b/>
                <w:sz w:val="22"/>
                <w:szCs w:val="22"/>
              </w:rPr>
              <w:t xml:space="preserve">Рабочие дни </w:t>
            </w:r>
          </w:p>
        </w:tc>
        <w:tc>
          <w:tcPr>
            <w:tcW w:w="812" w:type="dxa"/>
          </w:tcPr>
          <w:p w:rsidR="00FE73E5" w:rsidRPr="00754EAB" w:rsidRDefault="00FE73E5" w:rsidP="00754EAB">
            <w:pPr>
              <w:pStyle w:val="Default"/>
            </w:pPr>
            <w:r w:rsidRPr="00754EAB">
              <w:t xml:space="preserve">22 </w:t>
            </w:r>
          </w:p>
        </w:tc>
        <w:tc>
          <w:tcPr>
            <w:tcW w:w="649" w:type="dxa"/>
          </w:tcPr>
          <w:p w:rsidR="00FE73E5" w:rsidRPr="00754EAB" w:rsidRDefault="00FE73E5" w:rsidP="00754EAB">
            <w:pPr>
              <w:pStyle w:val="Default"/>
            </w:pPr>
            <w:r w:rsidRPr="00754EAB">
              <w:t xml:space="preserve">21 </w:t>
            </w:r>
          </w:p>
        </w:tc>
        <w:tc>
          <w:tcPr>
            <w:tcW w:w="649" w:type="dxa"/>
          </w:tcPr>
          <w:p w:rsidR="00FE73E5" w:rsidRPr="00754EAB" w:rsidRDefault="00FE73E5" w:rsidP="00754EAB">
            <w:pPr>
              <w:pStyle w:val="Default"/>
            </w:pPr>
            <w:r w:rsidRPr="00754EAB">
              <w:t xml:space="preserve">21 </w:t>
            </w:r>
          </w:p>
        </w:tc>
        <w:tc>
          <w:tcPr>
            <w:tcW w:w="649" w:type="dxa"/>
          </w:tcPr>
          <w:p w:rsidR="00FE73E5" w:rsidRPr="00754EAB" w:rsidRDefault="00FE73E5" w:rsidP="00754EAB">
            <w:pPr>
              <w:pStyle w:val="Default"/>
            </w:pPr>
            <w:r w:rsidRPr="00754EAB">
              <w:t xml:space="preserve">22 </w:t>
            </w:r>
          </w:p>
        </w:tc>
        <w:tc>
          <w:tcPr>
            <w:tcW w:w="649" w:type="dxa"/>
          </w:tcPr>
          <w:p w:rsidR="00FE73E5" w:rsidRPr="00754EAB" w:rsidRDefault="00FE73E5" w:rsidP="00754EAB">
            <w:pPr>
              <w:pStyle w:val="Default"/>
            </w:pPr>
            <w:r w:rsidRPr="00754EAB">
              <w:t xml:space="preserve">17 </w:t>
            </w:r>
          </w:p>
        </w:tc>
        <w:tc>
          <w:tcPr>
            <w:tcW w:w="649" w:type="dxa"/>
          </w:tcPr>
          <w:p w:rsidR="00FE73E5" w:rsidRPr="00754EAB" w:rsidRDefault="00FE73E5" w:rsidP="00754EAB">
            <w:pPr>
              <w:pStyle w:val="Default"/>
            </w:pPr>
            <w:r w:rsidRPr="00754EAB">
              <w:t xml:space="preserve">18 </w:t>
            </w:r>
          </w:p>
        </w:tc>
        <w:tc>
          <w:tcPr>
            <w:tcW w:w="649" w:type="dxa"/>
          </w:tcPr>
          <w:p w:rsidR="00FE73E5" w:rsidRPr="00754EAB" w:rsidRDefault="00FE73E5" w:rsidP="00754EAB">
            <w:pPr>
              <w:pStyle w:val="Default"/>
            </w:pPr>
            <w:r w:rsidRPr="00754EAB">
              <w:t xml:space="preserve">22 </w:t>
            </w:r>
          </w:p>
        </w:tc>
        <w:tc>
          <w:tcPr>
            <w:tcW w:w="649" w:type="dxa"/>
          </w:tcPr>
          <w:p w:rsidR="00FE73E5" w:rsidRPr="00754EAB" w:rsidRDefault="00FE73E5" w:rsidP="00754EAB">
            <w:pPr>
              <w:pStyle w:val="Default"/>
            </w:pPr>
            <w:r w:rsidRPr="00754EAB">
              <w:t xml:space="preserve">20 </w:t>
            </w:r>
          </w:p>
        </w:tc>
        <w:tc>
          <w:tcPr>
            <w:tcW w:w="649" w:type="dxa"/>
          </w:tcPr>
          <w:p w:rsidR="00FE73E5" w:rsidRPr="00754EAB" w:rsidRDefault="00FE73E5" w:rsidP="00754EAB">
            <w:pPr>
              <w:pStyle w:val="Default"/>
            </w:pPr>
            <w:r w:rsidRPr="00754EAB">
              <w:t xml:space="preserve">20 </w:t>
            </w:r>
          </w:p>
        </w:tc>
        <w:tc>
          <w:tcPr>
            <w:tcW w:w="649" w:type="dxa"/>
          </w:tcPr>
          <w:p w:rsidR="00FE73E5" w:rsidRPr="00754EAB" w:rsidRDefault="00FE73E5" w:rsidP="00754EAB">
            <w:pPr>
              <w:pStyle w:val="Default"/>
            </w:pPr>
            <w:r w:rsidRPr="00754EAB">
              <w:t xml:space="preserve">21 </w:t>
            </w:r>
          </w:p>
        </w:tc>
      </w:tr>
      <w:tr w:rsidR="00FE73E5" w:rsidTr="00FE73E5">
        <w:trPr>
          <w:trHeight w:val="295"/>
        </w:trPr>
        <w:tc>
          <w:tcPr>
            <w:tcW w:w="3410" w:type="dxa"/>
            <w:shd w:val="clear" w:color="auto" w:fill="F2DBDB" w:themeFill="accent2" w:themeFillTint="33"/>
          </w:tcPr>
          <w:p w:rsidR="00FE73E5" w:rsidRPr="00754EAB" w:rsidRDefault="00FE73E5" w:rsidP="00754EAB">
            <w:pPr>
              <w:pStyle w:val="Default"/>
              <w:rPr>
                <w:b/>
                <w:sz w:val="22"/>
                <w:szCs w:val="22"/>
              </w:rPr>
            </w:pPr>
            <w:r w:rsidRPr="00754EAB">
              <w:rPr>
                <w:b/>
                <w:sz w:val="22"/>
                <w:szCs w:val="22"/>
              </w:rPr>
              <w:t xml:space="preserve">Учебные недели </w:t>
            </w:r>
          </w:p>
        </w:tc>
        <w:tc>
          <w:tcPr>
            <w:tcW w:w="812" w:type="dxa"/>
          </w:tcPr>
          <w:p w:rsidR="00FE73E5" w:rsidRPr="00754EAB" w:rsidRDefault="00FE73E5" w:rsidP="00754EAB">
            <w:pPr>
              <w:pStyle w:val="Default"/>
            </w:pPr>
            <w:r w:rsidRPr="00754EAB">
              <w:t xml:space="preserve">4.2 </w:t>
            </w:r>
          </w:p>
        </w:tc>
        <w:tc>
          <w:tcPr>
            <w:tcW w:w="649" w:type="dxa"/>
          </w:tcPr>
          <w:p w:rsidR="00FE73E5" w:rsidRPr="00754EAB" w:rsidRDefault="00FE73E5" w:rsidP="00754EAB">
            <w:pPr>
              <w:pStyle w:val="Default"/>
            </w:pPr>
            <w:r w:rsidRPr="00754EAB">
              <w:t xml:space="preserve">4.1 </w:t>
            </w:r>
          </w:p>
        </w:tc>
        <w:tc>
          <w:tcPr>
            <w:tcW w:w="649" w:type="dxa"/>
          </w:tcPr>
          <w:p w:rsidR="00FE73E5" w:rsidRPr="00754EAB" w:rsidRDefault="00FE73E5" w:rsidP="00754EAB">
            <w:pPr>
              <w:pStyle w:val="Default"/>
            </w:pPr>
            <w:r w:rsidRPr="00754EAB">
              <w:t xml:space="preserve">4.2 </w:t>
            </w:r>
          </w:p>
        </w:tc>
        <w:tc>
          <w:tcPr>
            <w:tcW w:w="649" w:type="dxa"/>
          </w:tcPr>
          <w:p w:rsidR="00FE73E5" w:rsidRPr="00754EAB" w:rsidRDefault="00FE73E5" w:rsidP="00754EAB">
            <w:pPr>
              <w:pStyle w:val="Default"/>
            </w:pPr>
            <w:r w:rsidRPr="00754EAB">
              <w:t xml:space="preserve">4.2 </w:t>
            </w:r>
          </w:p>
        </w:tc>
        <w:tc>
          <w:tcPr>
            <w:tcW w:w="649" w:type="dxa"/>
          </w:tcPr>
          <w:p w:rsidR="00FE73E5" w:rsidRPr="00754EAB" w:rsidRDefault="00FE73E5" w:rsidP="00754EAB">
            <w:pPr>
              <w:pStyle w:val="Default"/>
            </w:pPr>
            <w:r w:rsidRPr="00754EAB">
              <w:t xml:space="preserve">3.2 </w:t>
            </w:r>
          </w:p>
        </w:tc>
        <w:tc>
          <w:tcPr>
            <w:tcW w:w="649" w:type="dxa"/>
          </w:tcPr>
          <w:p w:rsidR="00FE73E5" w:rsidRPr="00754EAB" w:rsidRDefault="00FE73E5" w:rsidP="00754EAB">
            <w:pPr>
              <w:pStyle w:val="Default"/>
            </w:pPr>
            <w:r w:rsidRPr="00754EAB">
              <w:t xml:space="preserve">3.4 </w:t>
            </w:r>
          </w:p>
        </w:tc>
        <w:tc>
          <w:tcPr>
            <w:tcW w:w="649" w:type="dxa"/>
          </w:tcPr>
          <w:p w:rsidR="00FE73E5" w:rsidRPr="00754EAB" w:rsidRDefault="00FE73E5" w:rsidP="00754EAB">
            <w:pPr>
              <w:pStyle w:val="Default"/>
            </w:pPr>
            <w:r w:rsidRPr="00754EAB">
              <w:t xml:space="preserve">4.2 </w:t>
            </w:r>
          </w:p>
        </w:tc>
        <w:tc>
          <w:tcPr>
            <w:tcW w:w="649" w:type="dxa"/>
          </w:tcPr>
          <w:p w:rsidR="00FE73E5" w:rsidRPr="00754EAB" w:rsidRDefault="00FE73E5" w:rsidP="00754EAB">
            <w:pPr>
              <w:pStyle w:val="Default"/>
            </w:pPr>
            <w:r w:rsidRPr="00754EAB">
              <w:t xml:space="preserve">4.0 </w:t>
            </w:r>
          </w:p>
        </w:tc>
        <w:tc>
          <w:tcPr>
            <w:tcW w:w="649" w:type="dxa"/>
          </w:tcPr>
          <w:p w:rsidR="00FE73E5" w:rsidRPr="00754EAB" w:rsidRDefault="00FE73E5" w:rsidP="00754EAB">
            <w:pPr>
              <w:pStyle w:val="Default"/>
            </w:pPr>
            <w:r w:rsidRPr="00754EAB">
              <w:t xml:space="preserve">3.5 </w:t>
            </w:r>
          </w:p>
        </w:tc>
        <w:tc>
          <w:tcPr>
            <w:tcW w:w="649" w:type="dxa"/>
          </w:tcPr>
          <w:p w:rsidR="00FE73E5" w:rsidRPr="00754EAB" w:rsidRDefault="00FE73E5" w:rsidP="00754EAB">
            <w:pPr>
              <w:pStyle w:val="Default"/>
            </w:pPr>
            <w:r w:rsidRPr="00754EAB">
              <w:t xml:space="preserve">4.1 </w:t>
            </w:r>
          </w:p>
        </w:tc>
      </w:tr>
      <w:tr w:rsidR="00FE73E5" w:rsidTr="00FE73E5">
        <w:trPr>
          <w:trHeight w:val="312"/>
        </w:trPr>
        <w:tc>
          <w:tcPr>
            <w:tcW w:w="3410" w:type="dxa"/>
            <w:shd w:val="clear" w:color="auto" w:fill="F2DBDB" w:themeFill="accent2" w:themeFillTint="33"/>
          </w:tcPr>
          <w:p w:rsidR="00FE73E5" w:rsidRPr="00754EAB" w:rsidRDefault="00FE73E5" w:rsidP="00754EAB">
            <w:pPr>
              <w:pStyle w:val="Default"/>
              <w:rPr>
                <w:b/>
                <w:sz w:val="22"/>
                <w:szCs w:val="22"/>
              </w:rPr>
            </w:pPr>
            <w:r w:rsidRPr="00754EAB">
              <w:rPr>
                <w:b/>
                <w:sz w:val="22"/>
                <w:szCs w:val="22"/>
              </w:rPr>
              <w:t xml:space="preserve">Итого в год </w:t>
            </w:r>
          </w:p>
        </w:tc>
        <w:tc>
          <w:tcPr>
            <w:tcW w:w="6648" w:type="dxa"/>
            <w:gridSpan w:val="10"/>
            <w:shd w:val="clear" w:color="auto" w:fill="E5DFEC" w:themeFill="accent4" w:themeFillTint="33"/>
          </w:tcPr>
          <w:p w:rsidR="00FE73E5" w:rsidRPr="00754EAB" w:rsidRDefault="00FE73E5" w:rsidP="00754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 недель 39,1</w:t>
            </w:r>
          </w:p>
        </w:tc>
      </w:tr>
    </w:tbl>
    <w:p w:rsidR="006B7895" w:rsidRDefault="006B7895" w:rsidP="00410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895" w:rsidRPr="00095715" w:rsidRDefault="00095715" w:rsidP="00095715">
      <w:pPr>
        <w:pStyle w:val="1"/>
        <w:spacing w:before="0"/>
        <w:jc w:val="center"/>
        <w:rPr>
          <w:sz w:val="24"/>
          <w:szCs w:val="24"/>
        </w:rPr>
      </w:pPr>
      <w:r w:rsidRPr="00095715">
        <w:rPr>
          <w:sz w:val="24"/>
          <w:szCs w:val="24"/>
        </w:rPr>
        <w:t>ТРЕБОВАНИЯ К НЕДЕЛЬНОЙ НАГРУЗКЕ</w:t>
      </w:r>
    </w:p>
    <w:p w:rsidR="00095715" w:rsidRDefault="00095715" w:rsidP="00410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1843"/>
        <w:gridCol w:w="2693"/>
        <w:gridCol w:w="2410"/>
        <w:gridCol w:w="2383"/>
        <w:gridCol w:w="701"/>
      </w:tblGrid>
      <w:tr w:rsidR="009F4761" w:rsidTr="00EF6D27">
        <w:tc>
          <w:tcPr>
            <w:tcW w:w="1843" w:type="dxa"/>
            <w:shd w:val="clear" w:color="auto" w:fill="EAF1DD" w:themeFill="accent3" w:themeFillTint="33"/>
          </w:tcPr>
          <w:p w:rsidR="009F4761" w:rsidRPr="00C21861" w:rsidRDefault="009F4761" w:rsidP="00EF6D27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C21861">
              <w:rPr>
                <w:b/>
                <w:bCs/>
                <w:i/>
                <w:sz w:val="22"/>
                <w:szCs w:val="22"/>
              </w:rPr>
              <w:t>Возраст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9F4761" w:rsidRPr="00C21861" w:rsidRDefault="009F4761" w:rsidP="00EF6D27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C21861">
              <w:rPr>
                <w:b/>
                <w:bCs/>
                <w:i/>
                <w:sz w:val="22"/>
                <w:szCs w:val="22"/>
              </w:rPr>
              <w:t>Продолжительность 1 НОД (в минутах)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9F4761" w:rsidRPr="00C21861" w:rsidRDefault="009F4761" w:rsidP="00EF6D27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C21861">
              <w:rPr>
                <w:b/>
                <w:bCs/>
                <w:i/>
                <w:sz w:val="22"/>
                <w:szCs w:val="22"/>
              </w:rPr>
              <w:t>Продолжительность в 1 половине дня</w:t>
            </w:r>
          </w:p>
        </w:tc>
        <w:tc>
          <w:tcPr>
            <w:tcW w:w="2383" w:type="dxa"/>
            <w:shd w:val="clear" w:color="auto" w:fill="EAF1DD" w:themeFill="accent3" w:themeFillTint="33"/>
          </w:tcPr>
          <w:p w:rsidR="009F4761" w:rsidRPr="00C21861" w:rsidRDefault="009F4761" w:rsidP="00EF6D27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C21861">
              <w:rPr>
                <w:b/>
                <w:bCs/>
                <w:i/>
                <w:sz w:val="22"/>
                <w:szCs w:val="22"/>
              </w:rPr>
              <w:t>Продолжительность во 2 половине дня</w:t>
            </w:r>
          </w:p>
        </w:tc>
        <w:tc>
          <w:tcPr>
            <w:tcW w:w="701" w:type="dxa"/>
            <w:shd w:val="clear" w:color="auto" w:fill="EAF1DD" w:themeFill="accent3" w:themeFillTint="33"/>
          </w:tcPr>
          <w:p w:rsidR="009F4761" w:rsidRPr="00C21861" w:rsidRDefault="009F4761" w:rsidP="00EF6D27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C21861">
              <w:rPr>
                <w:b/>
                <w:bCs/>
                <w:i/>
                <w:sz w:val="22"/>
                <w:szCs w:val="22"/>
              </w:rPr>
              <w:t>всего</w:t>
            </w:r>
          </w:p>
        </w:tc>
      </w:tr>
      <w:tr w:rsidR="009F4761" w:rsidTr="00EF6D27">
        <w:tc>
          <w:tcPr>
            <w:tcW w:w="1843" w:type="dxa"/>
            <w:shd w:val="clear" w:color="auto" w:fill="F2DBDB" w:themeFill="accent2" w:themeFillTint="33"/>
          </w:tcPr>
          <w:p w:rsidR="009F4761" w:rsidRPr="00EF6D27" w:rsidRDefault="009F4761" w:rsidP="00EF6D27">
            <w:pPr>
              <w:pStyle w:val="Default"/>
              <w:jc w:val="center"/>
            </w:pPr>
            <w:r w:rsidRPr="00EF6D27">
              <w:t>3-4 года</w:t>
            </w:r>
          </w:p>
        </w:tc>
        <w:tc>
          <w:tcPr>
            <w:tcW w:w="2693" w:type="dxa"/>
          </w:tcPr>
          <w:p w:rsidR="009F4761" w:rsidRPr="00EF6D27" w:rsidRDefault="009F4761" w:rsidP="00EF6D27">
            <w:pPr>
              <w:pStyle w:val="Default"/>
              <w:jc w:val="center"/>
            </w:pPr>
            <w:r w:rsidRPr="00EF6D27">
              <w:t>Не более 15 мин</w:t>
            </w:r>
            <w:r w:rsidR="00EF6D27" w:rsidRPr="00EF6D27">
              <w:t>.</w:t>
            </w:r>
          </w:p>
        </w:tc>
        <w:tc>
          <w:tcPr>
            <w:tcW w:w="2410" w:type="dxa"/>
          </w:tcPr>
          <w:p w:rsidR="009F4761" w:rsidRPr="00EF6D27" w:rsidRDefault="009F4761" w:rsidP="00EF6D27">
            <w:pPr>
              <w:pStyle w:val="Default"/>
              <w:jc w:val="center"/>
            </w:pPr>
            <w:r w:rsidRPr="00EF6D27">
              <w:t>30 мин</w:t>
            </w:r>
            <w:r w:rsidR="00EF6D27" w:rsidRPr="00EF6D27">
              <w:t>.</w:t>
            </w:r>
          </w:p>
        </w:tc>
        <w:tc>
          <w:tcPr>
            <w:tcW w:w="2383" w:type="dxa"/>
          </w:tcPr>
          <w:p w:rsidR="009F4761" w:rsidRPr="00EF6D27" w:rsidRDefault="009F4761" w:rsidP="00EF6D27">
            <w:pPr>
              <w:pStyle w:val="Default"/>
              <w:jc w:val="center"/>
            </w:pPr>
          </w:p>
        </w:tc>
        <w:tc>
          <w:tcPr>
            <w:tcW w:w="701" w:type="dxa"/>
          </w:tcPr>
          <w:p w:rsidR="009F4761" w:rsidRPr="00EF6D27" w:rsidRDefault="00EF6D27" w:rsidP="00EF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F4761" w:rsidTr="00EF6D27">
        <w:tc>
          <w:tcPr>
            <w:tcW w:w="1843" w:type="dxa"/>
            <w:shd w:val="clear" w:color="auto" w:fill="F2DBDB" w:themeFill="accent2" w:themeFillTint="33"/>
          </w:tcPr>
          <w:p w:rsidR="009F4761" w:rsidRPr="00EF6D27" w:rsidRDefault="009F4761" w:rsidP="00EF6D27">
            <w:pPr>
              <w:pStyle w:val="Default"/>
              <w:jc w:val="center"/>
            </w:pPr>
            <w:r w:rsidRPr="00EF6D27">
              <w:t>4-5 лет</w:t>
            </w:r>
          </w:p>
        </w:tc>
        <w:tc>
          <w:tcPr>
            <w:tcW w:w="2693" w:type="dxa"/>
          </w:tcPr>
          <w:p w:rsidR="009F4761" w:rsidRPr="00EF6D27" w:rsidRDefault="009F4761" w:rsidP="00EF6D27">
            <w:pPr>
              <w:pStyle w:val="Default"/>
              <w:jc w:val="center"/>
            </w:pPr>
            <w:r w:rsidRPr="00EF6D27">
              <w:t>Не более 20 мин</w:t>
            </w:r>
            <w:r w:rsidR="00EF6D27" w:rsidRPr="00EF6D27">
              <w:t>.</w:t>
            </w:r>
          </w:p>
        </w:tc>
        <w:tc>
          <w:tcPr>
            <w:tcW w:w="2410" w:type="dxa"/>
          </w:tcPr>
          <w:p w:rsidR="009F4761" w:rsidRPr="00EF6D27" w:rsidRDefault="009F4761" w:rsidP="00EF6D27">
            <w:pPr>
              <w:pStyle w:val="Default"/>
              <w:jc w:val="center"/>
            </w:pPr>
            <w:r w:rsidRPr="00EF6D27">
              <w:t>40 мин</w:t>
            </w:r>
            <w:r w:rsidR="00EF6D27" w:rsidRPr="00EF6D27">
              <w:t>.</w:t>
            </w:r>
          </w:p>
        </w:tc>
        <w:tc>
          <w:tcPr>
            <w:tcW w:w="2383" w:type="dxa"/>
          </w:tcPr>
          <w:p w:rsidR="009F4761" w:rsidRPr="00EF6D27" w:rsidRDefault="009F4761" w:rsidP="00EF6D27">
            <w:pPr>
              <w:pStyle w:val="Default"/>
              <w:jc w:val="center"/>
            </w:pPr>
          </w:p>
        </w:tc>
        <w:tc>
          <w:tcPr>
            <w:tcW w:w="701" w:type="dxa"/>
          </w:tcPr>
          <w:p w:rsidR="009F4761" w:rsidRPr="00EF6D27" w:rsidRDefault="00EF6D27" w:rsidP="00EF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F4761" w:rsidTr="00EF6D27">
        <w:tc>
          <w:tcPr>
            <w:tcW w:w="1843" w:type="dxa"/>
            <w:shd w:val="clear" w:color="auto" w:fill="F2DBDB" w:themeFill="accent2" w:themeFillTint="33"/>
          </w:tcPr>
          <w:p w:rsidR="009F4761" w:rsidRPr="00EF6D27" w:rsidRDefault="009F4761" w:rsidP="00EF6D27">
            <w:pPr>
              <w:pStyle w:val="Default"/>
              <w:jc w:val="center"/>
            </w:pPr>
            <w:r w:rsidRPr="00EF6D27">
              <w:t>5-6 лет</w:t>
            </w:r>
          </w:p>
        </w:tc>
        <w:tc>
          <w:tcPr>
            <w:tcW w:w="2693" w:type="dxa"/>
          </w:tcPr>
          <w:p w:rsidR="009F4761" w:rsidRPr="00EF6D27" w:rsidRDefault="009F4761" w:rsidP="00EF6D27">
            <w:pPr>
              <w:pStyle w:val="Default"/>
              <w:jc w:val="center"/>
            </w:pPr>
            <w:r w:rsidRPr="00EF6D27">
              <w:t>Не более 25 мин</w:t>
            </w:r>
            <w:r w:rsidR="00EF6D27" w:rsidRPr="00EF6D27">
              <w:t>.</w:t>
            </w:r>
          </w:p>
        </w:tc>
        <w:tc>
          <w:tcPr>
            <w:tcW w:w="2410" w:type="dxa"/>
          </w:tcPr>
          <w:p w:rsidR="009F4761" w:rsidRPr="00EF6D27" w:rsidRDefault="009F4761" w:rsidP="00EF6D27">
            <w:pPr>
              <w:pStyle w:val="Default"/>
              <w:jc w:val="center"/>
            </w:pPr>
            <w:r w:rsidRPr="00EF6D27">
              <w:t>45 мин</w:t>
            </w:r>
            <w:r w:rsidR="00EF6D27" w:rsidRPr="00EF6D27">
              <w:t>.</w:t>
            </w:r>
          </w:p>
        </w:tc>
        <w:tc>
          <w:tcPr>
            <w:tcW w:w="2383" w:type="dxa"/>
          </w:tcPr>
          <w:p w:rsidR="009F4761" w:rsidRPr="00EF6D27" w:rsidRDefault="009F4761" w:rsidP="00EF6D27">
            <w:pPr>
              <w:pStyle w:val="Default"/>
              <w:jc w:val="center"/>
            </w:pPr>
            <w:r w:rsidRPr="00EF6D27">
              <w:t>20 мин</w:t>
            </w:r>
            <w:r w:rsidR="00EF6D27" w:rsidRPr="00EF6D27">
              <w:t>.</w:t>
            </w:r>
          </w:p>
        </w:tc>
        <w:tc>
          <w:tcPr>
            <w:tcW w:w="701" w:type="dxa"/>
          </w:tcPr>
          <w:p w:rsidR="009F4761" w:rsidRPr="00EF6D27" w:rsidRDefault="009F4761" w:rsidP="00EF6D27">
            <w:pPr>
              <w:pStyle w:val="Default"/>
              <w:jc w:val="center"/>
            </w:pPr>
            <w:r w:rsidRPr="00EF6D27">
              <w:t>65</w:t>
            </w:r>
          </w:p>
        </w:tc>
      </w:tr>
      <w:tr w:rsidR="009F4761" w:rsidTr="00EF6D27">
        <w:tc>
          <w:tcPr>
            <w:tcW w:w="1843" w:type="dxa"/>
            <w:shd w:val="clear" w:color="auto" w:fill="F2DBDB" w:themeFill="accent2" w:themeFillTint="33"/>
          </w:tcPr>
          <w:p w:rsidR="009F4761" w:rsidRPr="00EF6D27" w:rsidRDefault="009F4761" w:rsidP="00EF6D27">
            <w:pPr>
              <w:pStyle w:val="Default"/>
              <w:jc w:val="center"/>
            </w:pPr>
            <w:r w:rsidRPr="00EF6D27">
              <w:t>6-7 лет</w:t>
            </w:r>
          </w:p>
        </w:tc>
        <w:tc>
          <w:tcPr>
            <w:tcW w:w="2693" w:type="dxa"/>
          </w:tcPr>
          <w:p w:rsidR="009F4761" w:rsidRPr="00EF6D27" w:rsidRDefault="009F4761" w:rsidP="00EF6D27">
            <w:pPr>
              <w:pStyle w:val="Default"/>
              <w:jc w:val="center"/>
            </w:pPr>
            <w:r w:rsidRPr="00EF6D27">
              <w:t>Не более 30 мин</w:t>
            </w:r>
            <w:r w:rsidR="00EF6D27" w:rsidRPr="00EF6D27">
              <w:t>.</w:t>
            </w:r>
          </w:p>
        </w:tc>
        <w:tc>
          <w:tcPr>
            <w:tcW w:w="2410" w:type="dxa"/>
          </w:tcPr>
          <w:p w:rsidR="009F4761" w:rsidRPr="00EF6D27" w:rsidRDefault="009F4761" w:rsidP="00EF6D27">
            <w:pPr>
              <w:pStyle w:val="Default"/>
              <w:jc w:val="center"/>
            </w:pPr>
            <w:r w:rsidRPr="00EF6D27">
              <w:t>90 мин</w:t>
            </w:r>
            <w:r w:rsidR="00EF6D27" w:rsidRPr="00EF6D27">
              <w:t>.</w:t>
            </w:r>
          </w:p>
        </w:tc>
        <w:tc>
          <w:tcPr>
            <w:tcW w:w="2383" w:type="dxa"/>
          </w:tcPr>
          <w:p w:rsidR="009F4761" w:rsidRPr="00EF6D27" w:rsidRDefault="009F4761" w:rsidP="00EF6D27">
            <w:pPr>
              <w:pStyle w:val="Default"/>
              <w:jc w:val="center"/>
            </w:pPr>
            <w:r w:rsidRPr="00EF6D27">
              <w:t>25 мин</w:t>
            </w:r>
            <w:r w:rsidR="00EF6D27" w:rsidRPr="00EF6D27">
              <w:t>.</w:t>
            </w:r>
          </w:p>
        </w:tc>
        <w:tc>
          <w:tcPr>
            <w:tcW w:w="701" w:type="dxa"/>
          </w:tcPr>
          <w:p w:rsidR="009F4761" w:rsidRPr="00EF6D27" w:rsidRDefault="009F4761" w:rsidP="00EF6D27">
            <w:pPr>
              <w:pStyle w:val="Default"/>
              <w:jc w:val="center"/>
            </w:pPr>
            <w:r w:rsidRPr="00EF6D27">
              <w:t>115</w:t>
            </w:r>
          </w:p>
        </w:tc>
      </w:tr>
    </w:tbl>
    <w:p w:rsidR="00A63AAF" w:rsidRDefault="00A63AAF" w:rsidP="00410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3AAF" w:rsidRPr="00157C75" w:rsidRDefault="00157C75" w:rsidP="00157C75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157C75">
        <w:rPr>
          <w:sz w:val="24"/>
          <w:szCs w:val="24"/>
        </w:rPr>
        <w:t>ГРАФИК ПРОВЕДЕНИЯ МОНИТОРИНГОВЫХ ИССЛЕДОВАНИЙ В МБДОУ</w:t>
      </w:r>
    </w:p>
    <w:p w:rsidR="00A63AAF" w:rsidRPr="00A6361A" w:rsidRDefault="00A63AAF" w:rsidP="00410E7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b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3685"/>
        <w:gridCol w:w="1276"/>
        <w:gridCol w:w="1984"/>
      </w:tblGrid>
      <w:tr w:rsidR="0071410E" w:rsidTr="00A322A0">
        <w:tc>
          <w:tcPr>
            <w:tcW w:w="3261" w:type="dxa"/>
            <w:shd w:val="clear" w:color="auto" w:fill="EAF1DD" w:themeFill="accent3" w:themeFillTint="33"/>
          </w:tcPr>
          <w:p w:rsidR="0071410E" w:rsidRPr="00A6361A" w:rsidRDefault="0071410E" w:rsidP="00A6361A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A6361A">
              <w:rPr>
                <w:b/>
                <w:bCs/>
                <w:i/>
                <w:sz w:val="22"/>
                <w:szCs w:val="22"/>
              </w:rPr>
              <w:t>Мониторинг</w:t>
            </w:r>
          </w:p>
        </w:tc>
        <w:tc>
          <w:tcPr>
            <w:tcW w:w="3685" w:type="dxa"/>
            <w:shd w:val="clear" w:color="auto" w:fill="EAF1DD" w:themeFill="accent3" w:themeFillTint="33"/>
          </w:tcPr>
          <w:p w:rsidR="0071410E" w:rsidRPr="00A6361A" w:rsidRDefault="0071410E" w:rsidP="00A6361A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A6361A">
              <w:rPr>
                <w:b/>
                <w:bCs/>
                <w:i/>
                <w:sz w:val="22"/>
                <w:szCs w:val="22"/>
              </w:rPr>
              <w:t>Цели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71410E" w:rsidRPr="00A6361A" w:rsidRDefault="0071410E" w:rsidP="00A6361A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A6361A">
              <w:rPr>
                <w:b/>
                <w:bCs/>
                <w:i/>
                <w:sz w:val="22"/>
                <w:szCs w:val="22"/>
              </w:rPr>
              <w:t>Срок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71410E" w:rsidRPr="00A6361A" w:rsidRDefault="0071410E" w:rsidP="00A6361A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A6361A">
              <w:rPr>
                <w:b/>
                <w:bCs/>
                <w:i/>
                <w:sz w:val="22"/>
                <w:szCs w:val="22"/>
              </w:rPr>
              <w:t>Ответственные</w:t>
            </w:r>
          </w:p>
        </w:tc>
      </w:tr>
      <w:tr w:rsidR="0071410E" w:rsidTr="00A322A0">
        <w:tc>
          <w:tcPr>
            <w:tcW w:w="3261" w:type="dxa"/>
            <w:shd w:val="clear" w:color="auto" w:fill="F2DBDB" w:themeFill="accent2" w:themeFillTint="33"/>
          </w:tcPr>
          <w:p w:rsidR="0071410E" w:rsidRPr="00A322A0" w:rsidRDefault="0071410E" w:rsidP="00A322A0">
            <w:pPr>
              <w:pStyle w:val="Default"/>
              <w:jc w:val="center"/>
            </w:pPr>
            <w:r w:rsidRPr="00A322A0">
              <w:t>Мониторинг образовательного процесса, Педагогическая диагностика</w:t>
            </w:r>
          </w:p>
        </w:tc>
        <w:tc>
          <w:tcPr>
            <w:tcW w:w="3685" w:type="dxa"/>
          </w:tcPr>
          <w:p w:rsidR="0071410E" w:rsidRPr="00A322A0" w:rsidRDefault="0071410E" w:rsidP="00A322A0">
            <w:pPr>
              <w:pStyle w:val="Default"/>
              <w:jc w:val="center"/>
            </w:pPr>
            <w:r w:rsidRPr="00A322A0">
              <w:t>Оце</w:t>
            </w:r>
            <w:r w:rsidR="00A322A0">
              <w:t xml:space="preserve">нке подлежат динамика освоения </w:t>
            </w:r>
            <w:r w:rsidRPr="00A322A0">
              <w:t>ООП</w:t>
            </w:r>
            <w:r w:rsidR="00A322A0">
              <w:t xml:space="preserve"> ДОУ</w:t>
            </w:r>
          </w:p>
        </w:tc>
        <w:tc>
          <w:tcPr>
            <w:tcW w:w="1276" w:type="dxa"/>
          </w:tcPr>
          <w:p w:rsidR="0071410E" w:rsidRPr="00A322A0" w:rsidRDefault="0071410E" w:rsidP="00A322A0">
            <w:pPr>
              <w:pStyle w:val="Default"/>
              <w:jc w:val="center"/>
              <w:rPr>
                <w:i/>
                <w:sz w:val="22"/>
                <w:szCs w:val="22"/>
              </w:rPr>
            </w:pPr>
            <w:proofErr w:type="spellStart"/>
            <w:r w:rsidRPr="00A322A0">
              <w:rPr>
                <w:i/>
                <w:sz w:val="22"/>
                <w:szCs w:val="22"/>
              </w:rPr>
              <w:t>Сентябрь</w:t>
            </w:r>
            <w:proofErr w:type="gramStart"/>
            <w:r w:rsidRPr="00A322A0">
              <w:rPr>
                <w:i/>
                <w:sz w:val="22"/>
                <w:szCs w:val="22"/>
              </w:rPr>
              <w:t>,я</w:t>
            </w:r>
            <w:proofErr w:type="gramEnd"/>
            <w:r w:rsidRPr="00A322A0">
              <w:rPr>
                <w:i/>
                <w:sz w:val="22"/>
                <w:szCs w:val="22"/>
              </w:rPr>
              <w:t>нварь</w:t>
            </w:r>
            <w:proofErr w:type="spellEnd"/>
            <w:r w:rsidRPr="00A322A0">
              <w:rPr>
                <w:i/>
                <w:sz w:val="22"/>
                <w:szCs w:val="22"/>
              </w:rPr>
              <w:t>, май</w:t>
            </w:r>
          </w:p>
        </w:tc>
        <w:tc>
          <w:tcPr>
            <w:tcW w:w="1984" w:type="dxa"/>
          </w:tcPr>
          <w:p w:rsidR="0071410E" w:rsidRPr="00A322A0" w:rsidRDefault="00A322A0" w:rsidP="00A322A0">
            <w:pPr>
              <w:pStyle w:val="Defaul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Старший </w:t>
            </w:r>
            <w:r w:rsidRPr="00A322A0">
              <w:rPr>
                <w:i/>
                <w:sz w:val="22"/>
                <w:szCs w:val="22"/>
              </w:rPr>
              <w:t>воспитатель</w:t>
            </w:r>
            <w:r w:rsidRPr="00A322A0">
              <w:rPr>
                <w:i/>
                <w:sz w:val="22"/>
                <w:szCs w:val="22"/>
              </w:rPr>
              <w:t xml:space="preserve"> </w:t>
            </w:r>
            <w:r w:rsidR="0071410E" w:rsidRPr="00A322A0">
              <w:rPr>
                <w:i/>
                <w:sz w:val="22"/>
                <w:szCs w:val="22"/>
              </w:rPr>
              <w:t>Специалисты</w:t>
            </w:r>
          </w:p>
        </w:tc>
      </w:tr>
      <w:tr w:rsidR="0071410E" w:rsidTr="00A322A0">
        <w:tc>
          <w:tcPr>
            <w:tcW w:w="3261" w:type="dxa"/>
            <w:shd w:val="clear" w:color="auto" w:fill="F2DBDB" w:themeFill="accent2" w:themeFillTint="33"/>
          </w:tcPr>
          <w:p w:rsidR="0071410E" w:rsidRPr="00A322A0" w:rsidRDefault="0071410E" w:rsidP="00A322A0">
            <w:pPr>
              <w:pStyle w:val="Default"/>
              <w:jc w:val="center"/>
            </w:pPr>
            <w:r w:rsidRPr="00A322A0">
              <w:t>Материально-технические условия</w:t>
            </w:r>
          </w:p>
        </w:tc>
        <w:tc>
          <w:tcPr>
            <w:tcW w:w="3685" w:type="dxa"/>
          </w:tcPr>
          <w:p w:rsidR="0071410E" w:rsidRPr="00A322A0" w:rsidRDefault="0071410E" w:rsidP="00A322A0">
            <w:pPr>
              <w:pStyle w:val="Default"/>
              <w:jc w:val="center"/>
            </w:pPr>
            <w:r w:rsidRPr="00A322A0">
              <w:t>Оценка соответствия условий, созданных для обеспечения образовательного процесса необходимым оборудованием и материалами</w:t>
            </w:r>
          </w:p>
        </w:tc>
        <w:tc>
          <w:tcPr>
            <w:tcW w:w="1276" w:type="dxa"/>
          </w:tcPr>
          <w:p w:rsidR="0071410E" w:rsidRPr="00A322A0" w:rsidRDefault="0071410E" w:rsidP="00A322A0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A322A0">
              <w:rPr>
                <w:i/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</w:tcPr>
          <w:p w:rsidR="00A322A0" w:rsidRDefault="00A322A0" w:rsidP="00A322A0">
            <w:pPr>
              <w:pStyle w:val="Defaul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Заведующий, </w:t>
            </w:r>
          </w:p>
          <w:p w:rsidR="0071410E" w:rsidRPr="00A322A0" w:rsidRDefault="00A322A0" w:rsidP="00A322A0">
            <w:pPr>
              <w:pStyle w:val="Defaul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Завхоз</w:t>
            </w:r>
          </w:p>
        </w:tc>
      </w:tr>
      <w:tr w:rsidR="0071410E" w:rsidTr="00A322A0">
        <w:tc>
          <w:tcPr>
            <w:tcW w:w="3261" w:type="dxa"/>
            <w:shd w:val="clear" w:color="auto" w:fill="F2DBDB" w:themeFill="accent2" w:themeFillTint="33"/>
          </w:tcPr>
          <w:p w:rsidR="0071410E" w:rsidRPr="00A322A0" w:rsidRDefault="0071410E" w:rsidP="00A322A0">
            <w:pPr>
              <w:pStyle w:val="Default"/>
              <w:jc w:val="center"/>
            </w:pPr>
            <w:r w:rsidRPr="00A322A0">
              <w:t>Развивающая предметно-пространственная среда</w:t>
            </w:r>
          </w:p>
        </w:tc>
        <w:tc>
          <w:tcPr>
            <w:tcW w:w="3685" w:type="dxa"/>
          </w:tcPr>
          <w:p w:rsidR="0071410E" w:rsidRPr="00A322A0" w:rsidRDefault="0071410E" w:rsidP="00A322A0">
            <w:pPr>
              <w:pStyle w:val="Default"/>
              <w:jc w:val="center"/>
            </w:pPr>
            <w:r w:rsidRPr="00A322A0">
              <w:t>Оценка развивающего потенциала РППС в группах и других помещениях ДОУ</w:t>
            </w:r>
          </w:p>
        </w:tc>
        <w:tc>
          <w:tcPr>
            <w:tcW w:w="1276" w:type="dxa"/>
          </w:tcPr>
          <w:p w:rsidR="0071410E" w:rsidRPr="00A322A0" w:rsidRDefault="0071410E" w:rsidP="00A322A0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A322A0">
              <w:rPr>
                <w:i/>
                <w:sz w:val="22"/>
                <w:szCs w:val="22"/>
              </w:rPr>
              <w:t>Сентябрь, май</w:t>
            </w:r>
          </w:p>
        </w:tc>
        <w:tc>
          <w:tcPr>
            <w:tcW w:w="1984" w:type="dxa"/>
          </w:tcPr>
          <w:p w:rsidR="0071410E" w:rsidRPr="00A322A0" w:rsidRDefault="00A322A0" w:rsidP="00A322A0">
            <w:pPr>
              <w:pStyle w:val="Defaul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Старший </w:t>
            </w:r>
            <w:r w:rsidR="0071410E" w:rsidRPr="00A322A0">
              <w:rPr>
                <w:i/>
                <w:sz w:val="22"/>
                <w:szCs w:val="22"/>
              </w:rPr>
              <w:t>воспитатель</w:t>
            </w:r>
          </w:p>
        </w:tc>
      </w:tr>
      <w:tr w:rsidR="0071410E" w:rsidTr="00A322A0">
        <w:tc>
          <w:tcPr>
            <w:tcW w:w="3261" w:type="dxa"/>
            <w:shd w:val="clear" w:color="auto" w:fill="F2DBDB" w:themeFill="accent2" w:themeFillTint="33"/>
          </w:tcPr>
          <w:p w:rsidR="0071410E" w:rsidRPr="00A322A0" w:rsidRDefault="0071410E" w:rsidP="00A322A0">
            <w:pPr>
              <w:pStyle w:val="Default"/>
              <w:jc w:val="center"/>
            </w:pPr>
            <w:r w:rsidRPr="00A322A0">
              <w:t>Кадровые условия</w:t>
            </w:r>
          </w:p>
        </w:tc>
        <w:tc>
          <w:tcPr>
            <w:tcW w:w="3685" w:type="dxa"/>
          </w:tcPr>
          <w:p w:rsidR="0071410E" w:rsidRPr="00A322A0" w:rsidRDefault="0071410E" w:rsidP="00A322A0">
            <w:pPr>
              <w:pStyle w:val="Default"/>
              <w:jc w:val="center"/>
            </w:pPr>
            <w:r w:rsidRPr="00A322A0">
              <w:t>Сбор информации о потенциале кадрового состава</w:t>
            </w:r>
          </w:p>
        </w:tc>
        <w:tc>
          <w:tcPr>
            <w:tcW w:w="1276" w:type="dxa"/>
          </w:tcPr>
          <w:p w:rsidR="0071410E" w:rsidRPr="00A322A0" w:rsidRDefault="0071410E" w:rsidP="00A322A0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A322A0">
              <w:rPr>
                <w:i/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</w:tcPr>
          <w:p w:rsidR="0071410E" w:rsidRPr="00A322A0" w:rsidRDefault="00A322A0" w:rsidP="00A322A0">
            <w:pPr>
              <w:pStyle w:val="Defaul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Старший </w:t>
            </w:r>
            <w:r w:rsidRPr="00A322A0">
              <w:rPr>
                <w:i/>
                <w:sz w:val="22"/>
                <w:szCs w:val="22"/>
              </w:rPr>
              <w:t>воспитатель</w:t>
            </w:r>
          </w:p>
        </w:tc>
      </w:tr>
      <w:tr w:rsidR="0071410E" w:rsidTr="00A322A0">
        <w:tc>
          <w:tcPr>
            <w:tcW w:w="3261" w:type="dxa"/>
            <w:shd w:val="clear" w:color="auto" w:fill="F2DBDB" w:themeFill="accent2" w:themeFillTint="33"/>
          </w:tcPr>
          <w:p w:rsidR="0071410E" w:rsidRPr="00A322A0" w:rsidRDefault="0071410E" w:rsidP="00A322A0">
            <w:pPr>
              <w:pStyle w:val="Default"/>
              <w:jc w:val="center"/>
            </w:pPr>
            <w:r w:rsidRPr="00A322A0">
              <w:t>Финансовые условия</w:t>
            </w:r>
          </w:p>
        </w:tc>
        <w:tc>
          <w:tcPr>
            <w:tcW w:w="3685" w:type="dxa"/>
          </w:tcPr>
          <w:p w:rsidR="0071410E" w:rsidRPr="00A322A0" w:rsidRDefault="0071410E" w:rsidP="00A322A0">
            <w:pPr>
              <w:pStyle w:val="Default"/>
              <w:jc w:val="center"/>
            </w:pPr>
            <w:r w:rsidRPr="00A322A0">
              <w:t>Учет средств поступающих и расходуемых в ДОУ</w:t>
            </w:r>
          </w:p>
        </w:tc>
        <w:tc>
          <w:tcPr>
            <w:tcW w:w="1276" w:type="dxa"/>
          </w:tcPr>
          <w:p w:rsidR="0071410E" w:rsidRPr="00A322A0" w:rsidRDefault="0071410E" w:rsidP="00A322A0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A322A0">
              <w:rPr>
                <w:i/>
                <w:sz w:val="22"/>
                <w:szCs w:val="22"/>
              </w:rPr>
              <w:t>Декабрь</w:t>
            </w:r>
          </w:p>
        </w:tc>
        <w:tc>
          <w:tcPr>
            <w:tcW w:w="1984" w:type="dxa"/>
          </w:tcPr>
          <w:p w:rsidR="0071410E" w:rsidRPr="00A322A0" w:rsidRDefault="0071410E" w:rsidP="00A322A0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A322A0">
              <w:rPr>
                <w:i/>
                <w:sz w:val="22"/>
                <w:szCs w:val="22"/>
              </w:rPr>
              <w:t>Заведующий</w:t>
            </w:r>
          </w:p>
        </w:tc>
      </w:tr>
    </w:tbl>
    <w:p w:rsidR="00FE5C50" w:rsidRDefault="00FE5C50" w:rsidP="00410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C50" w:rsidRDefault="00FE5C50" w:rsidP="00410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C50" w:rsidRDefault="00FE5C50" w:rsidP="00410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C50" w:rsidRDefault="00FE5C50" w:rsidP="00410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C50" w:rsidRDefault="00FE5C50" w:rsidP="00410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96F" w:rsidRDefault="0038396F" w:rsidP="0038396F">
      <w:pPr>
        <w:pStyle w:val="Default"/>
        <w:rPr>
          <w:b/>
          <w:bCs/>
          <w:sz w:val="28"/>
          <w:szCs w:val="28"/>
        </w:rPr>
        <w:sectPr w:rsidR="0038396F" w:rsidSect="00B136AD">
          <w:footerReference w:type="default" r:id="rId10"/>
          <w:pgSz w:w="11906" w:h="16838"/>
          <w:pgMar w:top="426" w:right="850" w:bottom="1134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E671DF" w:rsidRPr="00E671DF" w:rsidRDefault="00E671DF" w:rsidP="00E671DF">
      <w:pPr>
        <w:pStyle w:val="1"/>
        <w:spacing w:before="0"/>
        <w:jc w:val="center"/>
        <w:rPr>
          <w:rFonts w:ascii="Times New Roman" w:hAnsi="Times New Roman" w:cs="Times New Roman"/>
          <w:sz w:val="16"/>
          <w:szCs w:val="16"/>
        </w:rPr>
      </w:pPr>
      <w:r w:rsidRPr="00E671DF">
        <w:rPr>
          <w:rFonts w:ascii="Times New Roman" w:hAnsi="Times New Roman" w:cs="Times New Roman"/>
          <w:sz w:val="24"/>
          <w:szCs w:val="24"/>
        </w:rPr>
        <w:lastRenderedPageBreak/>
        <w:t>УЧЕБНЫЙ ПЛАН К ОСНОВНОЙ ОБРАЗОВАТЕЛЬНОЙ ПРОГРАММЕ НА 2022-2023 УЧЕБНЫЙ ГОД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E5C50" w:rsidRPr="00E671DF" w:rsidRDefault="00E671DF" w:rsidP="00E671DF">
      <w:pPr>
        <w:pStyle w:val="1"/>
        <w:spacing w:before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671DF">
        <w:rPr>
          <w:rFonts w:ascii="Times New Roman" w:hAnsi="Times New Roman" w:cs="Times New Roman"/>
          <w:i/>
          <w:sz w:val="24"/>
          <w:szCs w:val="24"/>
          <w:u w:val="single"/>
        </w:rPr>
        <w:t>(с учетом задач вариативной части образовательной программы)</w:t>
      </w:r>
    </w:p>
    <w:p w:rsidR="00E671DF" w:rsidRPr="00E671DF" w:rsidRDefault="00E671DF" w:rsidP="00E671DF">
      <w:pPr>
        <w:rPr>
          <w:sz w:val="16"/>
          <w:szCs w:val="16"/>
        </w:rPr>
      </w:pPr>
    </w:p>
    <w:tbl>
      <w:tblPr>
        <w:tblStyle w:val="ab"/>
        <w:tblW w:w="15484" w:type="dxa"/>
        <w:tblInd w:w="392" w:type="dxa"/>
        <w:tblLook w:val="04A0" w:firstRow="1" w:lastRow="0" w:firstColumn="1" w:lastColumn="0" w:noHBand="0" w:noVBand="1"/>
      </w:tblPr>
      <w:tblGrid>
        <w:gridCol w:w="2207"/>
        <w:gridCol w:w="5306"/>
        <w:gridCol w:w="992"/>
        <w:gridCol w:w="136"/>
        <w:gridCol w:w="18"/>
        <w:gridCol w:w="854"/>
        <w:gridCol w:w="927"/>
        <w:gridCol w:w="44"/>
        <w:gridCol w:w="21"/>
        <w:gridCol w:w="906"/>
        <w:gridCol w:w="937"/>
        <w:gridCol w:w="32"/>
        <w:gridCol w:w="72"/>
        <w:gridCol w:w="862"/>
        <w:gridCol w:w="1003"/>
        <w:gridCol w:w="282"/>
        <w:gridCol w:w="30"/>
        <w:gridCol w:w="855"/>
      </w:tblGrid>
      <w:tr w:rsidR="00BE0050" w:rsidTr="00370F30">
        <w:trPr>
          <w:trHeight w:val="210"/>
        </w:trPr>
        <w:tc>
          <w:tcPr>
            <w:tcW w:w="2207" w:type="dxa"/>
            <w:vMerge w:val="restart"/>
            <w:shd w:val="clear" w:color="auto" w:fill="EAF1DD" w:themeFill="accent3" w:themeFillTint="33"/>
          </w:tcPr>
          <w:p w:rsidR="00370F30" w:rsidRDefault="00370F30" w:rsidP="00370F30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</w:p>
          <w:p w:rsidR="00A14D66" w:rsidRPr="00370F30" w:rsidRDefault="00A14D66" w:rsidP="00370F30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70F30">
              <w:rPr>
                <w:b/>
                <w:i/>
                <w:sz w:val="22"/>
                <w:szCs w:val="22"/>
              </w:rPr>
              <w:t>Образовательная область</w:t>
            </w:r>
          </w:p>
        </w:tc>
        <w:tc>
          <w:tcPr>
            <w:tcW w:w="5306" w:type="dxa"/>
            <w:vMerge w:val="restart"/>
            <w:shd w:val="clear" w:color="auto" w:fill="EAF1DD" w:themeFill="accent3" w:themeFillTint="33"/>
          </w:tcPr>
          <w:p w:rsidR="00370F30" w:rsidRDefault="00370F30" w:rsidP="00370F30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</w:p>
          <w:p w:rsidR="00A14D66" w:rsidRPr="00370F30" w:rsidRDefault="00A14D66" w:rsidP="00370F30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70F30">
              <w:rPr>
                <w:b/>
                <w:i/>
                <w:sz w:val="22"/>
                <w:szCs w:val="22"/>
              </w:rPr>
              <w:t>Занятия</w:t>
            </w:r>
          </w:p>
        </w:tc>
        <w:tc>
          <w:tcPr>
            <w:tcW w:w="2000" w:type="dxa"/>
            <w:gridSpan w:val="4"/>
            <w:shd w:val="clear" w:color="auto" w:fill="EAF1DD" w:themeFill="accent3" w:themeFillTint="33"/>
          </w:tcPr>
          <w:p w:rsidR="00A14D66" w:rsidRPr="00370F30" w:rsidRDefault="00A14D66" w:rsidP="00370F30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70F30">
              <w:rPr>
                <w:b/>
                <w:i/>
                <w:sz w:val="22"/>
                <w:szCs w:val="22"/>
              </w:rPr>
              <w:t>Младшая  группа</w:t>
            </w:r>
          </w:p>
          <w:p w:rsidR="00A14D66" w:rsidRPr="00370F30" w:rsidRDefault="00A14D66" w:rsidP="00370F30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70F30">
              <w:rPr>
                <w:b/>
                <w:i/>
                <w:sz w:val="22"/>
                <w:szCs w:val="22"/>
              </w:rPr>
              <w:t>(3-4 года)</w:t>
            </w:r>
          </w:p>
        </w:tc>
        <w:tc>
          <w:tcPr>
            <w:tcW w:w="1898" w:type="dxa"/>
            <w:gridSpan w:val="4"/>
            <w:shd w:val="clear" w:color="auto" w:fill="EAF1DD" w:themeFill="accent3" w:themeFillTint="33"/>
          </w:tcPr>
          <w:p w:rsidR="00A14D66" w:rsidRPr="00370F30" w:rsidRDefault="00A14D66" w:rsidP="00370F30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70F30">
              <w:rPr>
                <w:b/>
                <w:i/>
                <w:sz w:val="22"/>
                <w:szCs w:val="22"/>
              </w:rPr>
              <w:t>Средняя группа</w:t>
            </w:r>
          </w:p>
          <w:p w:rsidR="00A14D66" w:rsidRPr="00370F30" w:rsidRDefault="00A14D66" w:rsidP="00370F30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70F30">
              <w:rPr>
                <w:b/>
                <w:i/>
                <w:sz w:val="22"/>
                <w:szCs w:val="22"/>
              </w:rPr>
              <w:t>(4-5 лет)</w:t>
            </w:r>
          </w:p>
        </w:tc>
        <w:tc>
          <w:tcPr>
            <w:tcW w:w="1903" w:type="dxa"/>
            <w:gridSpan w:val="4"/>
            <w:shd w:val="clear" w:color="auto" w:fill="EAF1DD" w:themeFill="accent3" w:themeFillTint="33"/>
          </w:tcPr>
          <w:p w:rsidR="00A14D66" w:rsidRPr="00370F30" w:rsidRDefault="00A14D66" w:rsidP="00370F30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70F30">
              <w:rPr>
                <w:b/>
                <w:i/>
                <w:sz w:val="22"/>
                <w:szCs w:val="22"/>
              </w:rPr>
              <w:t>Старшая группа</w:t>
            </w:r>
          </w:p>
          <w:p w:rsidR="00A14D66" w:rsidRPr="00370F30" w:rsidRDefault="00A14D66" w:rsidP="00370F30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70F30">
              <w:rPr>
                <w:b/>
                <w:i/>
                <w:sz w:val="22"/>
                <w:szCs w:val="22"/>
              </w:rPr>
              <w:t>(5-6 лет)</w:t>
            </w:r>
          </w:p>
        </w:tc>
        <w:tc>
          <w:tcPr>
            <w:tcW w:w="2170" w:type="dxa"/>
            <w:gridSpan w:val="4"/>
            <w:shd w:val="clear" w:color="auto" w:fill="EAF1DD" w:themeFill="accent3" w:themeFillTint="33"/>
          </w:tcPr>
          <w:p w:rsidR="00A14D66" w:rsidRPr="00370F30" w:rsidRDefault="00A14D66" w:rsidP="00370F30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70F30">
              <w:rPr>
                <w:b/>
                <w:i/>
                <w:sz w:val="22"/>
                <w:szCs w:val="22"/>
              </w:rPr>
              <w:t>Подготовительная группа (6-7 лет)</w:t>
            </w:r>
          </w:p>
        </w:tc>
      </w:tr>
      <w:tr w:rsidR="00370F30" w:rsidTr="00370F30">
        <w:trPr>
          <w:trHeight w:val="135"/>
        </w:trPr>
        <w:tc>
          <w:tcPr>
            <w:tcW w:w="2207" w:type="dxa"/>
            <w:vMerge/>
          </w:tcPr>
          <w:p w:rsidR="00A14D66" w:rsidRPr="00370F30" w:rsidRDefault="00A14D66" w:rsidP="0038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vMerge/>
          </w:tcPr>
          <w:p w:rsidR="00A14D66" w:rsidRPr="00370F30" w:rsidRDefault="00A14D66" w:rsidP="0038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5DFEC" w:themeFill="accent4" w:themeFillTint="33"/>
          </w:tcPr>
          <w:p w:rsidR="00A14D66" w:rsidRPr="00370F30" w:rsidRDefault="00A14D66" w:rsidP="00370F30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70F30">
              <w:rPr>
                <w:b/>
                <w:i/>
                <w:sz w:val="22"/>
                <w:szCs w:val="22"/>
              </w:rPr>
              <w:t>В неделю</w:t>
            </w:r>
          </w:p>
        </w:tc>
        <w:tc>
          <w:tcPr>
            <w:tcW w:w="1008" w:type="dxa"/>
            <w:gridSpan w:val="3"/>
            <w:shd w:val="clear" w:color="auto" w:fill="E5DFEC" w:themeFill="accent4" w:themeFillTint="33"/>
          </w:tcPr>
          <w:p w:rsidR="00A14D66" w:rsidRPr="00370F30" w:rsidRDefault="00A14D66" w:rsidP="00370F30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70F30">
              <w:rPr>
                <w:b/>
                <w:i/>
                <w:sz w:val="22"/>
                <w:szCs w:val="22"/>
              </w:rPr>
              <w:t>В год</w:t>
            </w:r>
          </w:p>
        </w:tc>
        <w:tc>
          <w:tcPr>
            <w:tcW w:w="992" w:type="dxa"/>
            <w:gridSpan w:val="3"/>
            <w:shd w:val="clear" w:color="auto" w:fill="E5DFEC" w:themeFill="accent4" w:themeFillTint="33"/>
          </w:tcPr>
          <w:p w:rsidR="00A14D66" w:rsidRPr="00370F30" w:rsidRDefault="00A14D66" w:rsidP="00370F30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70F30">
              <w:rPr>
                <w:b/>
                <w:i/>
                <w:sz w:val="22"/>
                <w:szCs w:val="22"/>
              </w:rPr>
              <w:t>В неделю</w:t>
            </w:r>
          </w:p>
        </w:tc>
        <w:tc>
          <w:tcPr>
            <w:tcW w:w="906" w:type="dxa"/>
            <w:shd w:val="clear" w:color="auto" w:fill="E5DFEC" w:themeFill="accent4" w:themeFillTint="33"/>
          </w:tcPr>
          <w:p w:rsidR="00A14D66" w:rsidRPr="00370F30" w:rsidRDefault="00A14D66" w:rsidP="00370F30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70F30">
              <w:rPr>
                <w:b/>
                <w:i/>
                <w:sz w:val="22"/>
                <w:szCs w:val="22"/>
              </w:rPr>
              <w:t>В год</w:t>
            </w:r>
          </w:p>
        </w:tc>
        <w:tc>
          <w:tcPr>
            <w:tcW w:w="1041" w:type="dxa"/>
            <w:gridSpan w:val="3"/>
            <w:shd w:val="clear" w:color="auto" w:fill="E5DFEC" w:themeFill="accent4" w:themeFillTint="33"/>
          </w:tcPr>
          <w:p w:rsidR="00A14D66" w:rsidRPr="00370F30" w:rsidRDefault="00A14D66" w:rsidP="00370F30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70F30">
              <w:rPr>
                <w:b/>
                <w:i/>
                <w:sz w:val="22"/>
                <w:szCs w:val="22"/>
              </w:rPr>
              <w:t>В неделю</w:t>
            </w:r>
          </w:p>
        </w:tc>
        <w:tc>
          <w:tcPr>
            <w:tcW w:w="862" w:type="dxa"/>
            <w:shd w:val="clear" w:color="auto" w:fill="E5DFEC" w:themeFill="accent4" w:themeFillTint="33"/>
          </w:tcPr>
          <w:p w:rsidR="00A14D66" w:rsidRPr="00370F30" w:rsidRDefault="00A14D66" w:rsidP="00370F30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70F30">
              <w:rPr>
                <w:b/>
                <w:i/>
                <w:sz w:val="22"/>
                <w:szCs w:val="22"/>
              </w:rPr>
              <w:t>В год</w:t>
            </w:r>
          </w:p>
        </w:tc>
        <w:tc>
          <w:tcPr>
            <w:tcW w:w="1003" w:type="dxa"/>
            <w:shd w:val="clear" w:color="auto" w:fill="E5DFEC" w:themeFill="accent4" w:themeFillTint="33"/>
          </w:tcPr>
          <w:p w:rsidR="00A14D66" w:rsidRPr="00370F30" w:rsidRDefault="00A14D66" w:rsidP="00370F30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70F30">
              <w:rPr>
                <w:b/>
                <w:i/>
                <w:sz w:val="22"/>
                <w:szCs w:val="22"/>
              </w:rPr>
              <w:t>В неделю</w:t>
            </w:r>
          </w:p>
        </w:tc>
        <w:tc>
          <w:tcPr>
            <w:tcW w:w="1167" w:type="dxa"/>
            <w:gridSpan w:val="3"/>
            <w:shd w:val="clear" w:color="auto" w:fill="E5DFEC" w:themeFill="accent4" w:themeFillTint="33"/>
          </w:tcPr>
          <w:p w:rsidR="00A14D66" w:rsidRPr="00370F30" w:rsidRDefault="00A14D66" w:rsidP="00370F30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70F30">
              <w:rPr>
                <w:b/>
                <w:i/>
                <w:sz w:val="22"/>
                <w:szCs w:val="22"/>
              </w:rPr>
              <w:t>В год</w:t>
            </w:r>
          </w:p>
        </w:tc>
      </w:tr>
      <w:tr w:rsidR="00BE0050" w:rsidTr="00370F30">
        <w:trPr>
          <w:trHeight w:val="435"/>
        </w:trPr>
        <w:tc>
          <w:tcPr>
            <w:tcW w:w="2207" w:type="dxa"/>
            <w:vMerge w:val="restart"/>
            <w:shd w:val="clear" w:color="auto" w:fill="F2DBDB" w:themeFill="accent2" w:themeFillTint="33"/>
          </w:tcPr>
          <w:p w:rsidR="00370F30" w:rsidRDefault="00370F30" w:rsidP="003839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0050" w:rsidRPr="00370F30" w:rsidRDefault="00BE0050" w:rsidP="0038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306" w:type="dxa"/>
            <w:shd w:val="clear" w:color="auto" w:fill="F2DBDB" w:themeFill="accent2" w:themeFillTint="33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Формирование элементарных математических представлений (ФЭМП)</w:t>
            </w:r>
          </w:p>
        </w:tc>
        <w:tc>
          <w:tcPr>
            <w:tcW w:w="992" w:type="dxa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</w:t>
            </w:r>
          </w:p>
        </w:tc>
        <w:tc>
          <w:tcPr>
            <w:tcW w:w="1008" w:type="dxa"/>
            <w:gridSpan w:val="3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38</w:t>
            </w:r>
          </w:p>
        </w:tc>
        <w:tc>
          <w:tcPr>
            <w:tcW w:w="992" w:type="dxa"/>
            <w:gridSpan w:val="3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</w:t>
            </w:r>
          </w:p>
        </w:tc>
        <w:tc>
          <w:tcPr>
            <w:tcW w:w="906" w:type="dxa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38</w:t>
            </w:r>
          </w:p>
        </w:tc>
        <w:tc>
          <w:tcPr>
            <w:tcW w:w="1041" w:type="dxa"/>
            <w:gridSpan w:val="3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</w:t>
            </w:r>
          </w:p>
        </w:tc>
        <w:tc>
          <w:tcPr>
            <w:tcW w:w="862" w:type="dxa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38</w:t>
            </w:r>
          </w:p>
        </w:tc>
        <w:tc>
          <w:tcPr>
            <w:tcW w:w="1003" w:type="dxa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2</w:t>
            </w:r>
          </w:p>
        </w:tc>
        <w:tc>
          <w:tcPr>
            <w:tcW w:w="1167" w:type="dxa"/>
            <w:gridSpan w:val="3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76</w:t>
            </w:r>
          </w:p>
        </w:tc>
      </w:tr>
      <w:tr w:rsidR="00BE0050" w:rsidTr="00370F30">
        <w:trPr>
          <w:trHeight w:val="181"/>
        </w:trPr>
        <w:tc>
          <w:tcPr>
            <w:tcW w:w="2207" w:type="dxa"/>
            <w:vMerge/>
            <w:shd w:val="clear" w:color="auto" w:fill="F2DBDB" w:themeFill="accent2" w:themeFillTint="33"/>
          </w:tcPr>
          <w:p w:rsidR="00BE0050" w:rsidRPr="00370F30" w:rsidRDefault="00BE0050" w:rsidP="003839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F2DBDB" w:themeFill="accent2" w:themeFillTint="33"/>
          </w:tcPr>
          <w:p w:rsidR="00BE0050" w:rsidRPr="00370F30" w:rsidRDefault="00BE0050" w:rsidP="00C9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0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(ФЦКМ)</w:t>
            </w:r>
          </w:p>
        </w:tc>
        <w:tc>
          <w:tcPr>
            <w:tcW w:w="992" w:type="dxa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1/2</w:t>
            </w:r>
          </w:p>
        </w:tc>
        <w:tc>
          <w:tcPr>
            <w:tcW w:w="1008" w:type="dxa"/>
            <w:gridSpan w:val="3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19</w:t>
            </w:r>
          </w:p>
        </w:tc>
        <w:tc>
          <w:tcPr>
            <w:tcW w:w="992" w:type="dxa"/>
            <w:gridSpan w:val="3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1/2</w:t>
            </w:r>
          </w:p>
        </w:tc>
        <w:tc>
          <w:tcPr>
            <w:tcW w:w="906" w:type="dxa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19</w:t>
            </w:r>
          </w:p>
        </w:tc>
        <w:tc>
          <w:tcPr>
            <w:tcW w:w="1041" w:type="dxa"/>
            <w:gridSpan w:val="3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</w:t>
            </w:r>
          </w:p>
        </w:tc>
        <w:tc>
          <w:tcPr>
            <w:tcW w:w="862" w:type="dxa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38</w:t>
            </w:r>
          </w:p>
        </w:tc>
        <w:tc>
          <w:tcPr>
            <w:tcW w:w="1003" w:type="dxa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</w:t>
            </w:r>
          </w:p>
        </w:tc>
        <w:tc>
          <w:tcPr>
            <w:tcW w:w="1167" w:type="dxa"/>
            <w:gridSpan w:val="3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38</w:t>
            </w:r>
          </w:p>
        </w:tc>
      </w:tr>
      <w:tr w:rsidR="00BE0050" w:rsidTr="00370F30">
        <w:trPr>
          <w:trHeight w:val="225"/>
        </w:trPr>
        <w:tc>
          <w:tcPr>
            <w:tcW w:w="2207" w:type="dxa"/>
            <w:vMerge/>
            <w:shd w:val="clear" w:color="auto" w:fill="F2DBDB" w:themeFill="accent2" w:themeFillTint="33"/>
          </w:tcPr>
          <w:p w:rsidR="00BE0050" w:rsidRPr="00370F30" w:rsidRDefault="00BE0050" w:rsidP="003839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F2DBDB" w:themeFill="accent2" w:themeFillTint="33"/>
          </w:tcPr>
          <w:p w:rsidR="00BE0050" w:rsidRPr="00370F30" w:rsidRDefault="00BE0050" w:rsidP="00C9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0">
              <w:rPr>
                <w:rFonts w:ascii="Times New Roman" w:hAnsi="Times New Roman" w:cs="Times New Roman"/>
                <w:sz w:val="24"/>
                <w:szCs w:val="24"/>
              </w:rPr>
              <w:t>Сенсорное развитие/ игровое экспериментирование</w:t>
            </w:r>
          </w:p>
        </w:tc>
        <w:tc>
          <w:tcPr>
            <w:tcW w:w="992" w:type="dxa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1/2</w:t>
            </w:r>
          </w:p>
        </w:tc>
        <w:tc>
          <w:tcPr>
            <w:tcW w:w="1008" w:type="dxa"/>
            <w:gridSpan w:val="3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19</w:t>
            </w:r>
          </w:p>
        </w:tc>
        <w:tc>
          <w:tcPr>
            <w:tcW w:w="992" w:type="dxa"/>
            <w:gridSpan w:val="3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1/2</w:t>
            </w:r>
          </w:p>
        </w:tc>
        <w:tc>
          <w:tcPr>
            <w:tcW w:w="906" w:type="dxa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19</w:t>
            </w:r>
          </w:p>
        </w:tc>
        <w:tc>
          <w:tcPr>
            <w:tcW w:w="1041" w:type="dxa"/>
            <w:gridSpan w:val="3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</w:t>
            </w:r>
          </w:p>
        </w:tc>
        <w:tc>
          <w:tcPr>
            <w:tcW w:w="862" w:type="dxa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38</w:t>
            </w:r>
          </w:p>
        </w:tc>
        <w:tc>
          <w:tcPr>
            <w:tcW w:w="1003" w:type="dxa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</w:t>
            </w:r>
          </w:p>
        </w:tc>
        <w:tc>
          <w:tcPr>
            <w:tcW w:w="1167" w:type="dxa"/>
            <w:gridSpan w:val="3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38</w:t>
            </w:r>
          </w:p>
        </w:tc>
      </w:tr>
      <w:tr w:rsidR="00BC31EF" w:rsidTr="00370F30">
        <w:trPr>
          <w:trHeight w:val="354"/>
        </w:trPr>
        <w:tc>
          <w:tcPr>
            <w:tcW w:w="2207" w:type="dxa"/>
            <w:shd w:val="clear" w:color="auto" w:fill="DAEEF3" w:themeFill="accent5" w:themeFillTint="33"/>
          </w:tcPr>
          <w:p w:rsidR="00BC31EF" w:rsidRPr="00370F30" w:rsidRDefault="00BC31EF" w:rsidP="0037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</w:t>
            </w:r>
            <w:proofErr w:type="gramStart"/>
            <w:r w:rsidRPr="00370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370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5306" w:type="dxa"/>
            <w:shd w:val="clear" w:color="auto" w:fill="DAEEF3" w:themeFill="accent5" w:themeFillTint="33"/>
          </w:tcPr>
          <w:p w:rsidR="00BC31EF" w:rsidRPr="00370F30" w:rsidRDefault="00BC31EF" w:rsidP="00C93D69">
            <w:pPr>
              <w:pStyle w:val="Default"/>
              <w:jc w:val="center"/>
            </w:pPr>
            <w:r w:rsidRPr="00370F30">
              <w:t>ОБЖ\ЗОЖ\ПДД\</w:t>
            </w:r>
          </w:p>
          <w:p w:rsidR="00BC31EF" w:rsidRPr="00370F30" w:rsidRDefault="00BC31EF" w:rsidP="00C93D69">
            <w:pPr>
              <w:pStyle w:val="Default"/>
              <w:jc w:val="center"/>
            </w:pPr>
            <w:r w:rsidRPr="00370F30">
              <w:t>патриотическое воспитание\экология</w:t>
            </w:r>
          </w:p>
        </w:tc>
        <w:tc>
          <w:tcPr>
            <w:tcW w:w="7971" w:type="dxa"/>
            <w:gridSpan w:val="16"/>
          </w:tcPr>
          <w:p w:rsidR="00BC31EF" w:rsidRPr="00370F30" w:rsidRDefault="00BC31EF" w:rsidP="00C93D69">
            <w:pPr>
              <w:pStyle w:val="Default"/>
              <w:jc w:val="center"/>
            </w:pPr>
            <w:r w:rsidRPr="00370F30">
              <w:t>Интеграция образовательных областей в форме социально-ориентированных игр, чередование с практикумами по самообслуживанию, ОБЖ, культурные практики совместного труда.</w:t>
            </w:r>
          </w:p>
        </w:tc>
      </w:tr>
      <w:tr w:rsidR="00BE0050" w:rsidTr="00370F30">
        <w:trPr>
          <w:trHeight w:val="261"/>
        </w:trPr>
        <w:tc>
          <w:tcPr>
            <w:tcW w:w="2207" w:type="dxa"/>
            <w:vMerge w:val="restart"/>
            <w:shd w:val="clear" w:color="auto" w:fill="FDE9D9" w:themeFill="accent6" w:themeFillTint="33"/>
          </w:tcPr>
          <w:p w:rsidR="00370F30" w:rsidRDefault="00370F30" w:rsidP="00FB6776">
            <w:pPr>
              <w:pStyle w:val="Default"/>
              <w:jc w:val="center"/>
              <w:rPr>
                <w:b/>
                <w:bCs/>
              </w:rPr>
            </w:pPr>
          </w:p>
          <w:p w:rsidR="00BE0050" w:rsidRPr="00370F30" w:rsidRDefault="00BE0050" w:rsidP="00FB6776">
            <w:pPr>
              <w:pStyle w:val="Default"/>
              <w:jc w:val="center"/>
            </w:pPr>
            <w:r w:rsidRPr="00370F30">
              <w:rPr>
                <w:b/>
                <w:bCs/>
              </w:rPr>
              <w:t xml:space="preserve">Речевое развитие </w:t>
            </w:r>
          </w:p>
          <w:p w:rsidR="00BE0050" w:rsidRPr="00370F30" w:rsidRDefault="00BE0050" w:rsidP="0038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FDE9D9" w:themeFill="accent6" w:themeFillTint="33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Речевое развитие</w:t>
            </w:r>
          </w:p>
        </w:tc>
        <w:tc>
          <w:tcPr>
            <w:tcW w:w="1146" w:type="dxa"/>
            <w:gridSpan w:val="3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</w:t>
            </w:r>
          </w:p>
        </w:tc>
        <w:tc>
          <w:tcPr>
            <w:tcW w:w="854" w:type="dxa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38</w:t>
            </w:r>
          </w:p>
        </w:tc>
        <w:tc>
          <w:tcPr>
            <w:tcW w:w="927" w:type="dxa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</w:t>
            </w:r>
          </w:p>
        </w:tc>
        <w:tc>
          <w:tcPr>
            <w:tcW w:w="971" w:type="dxa"/>
            <w:gridSpan w:val="3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38</w:t>
            </w:r>
          </w:p>
        </w:tc>
        <w:tc>
          <w:tcPr>
            <w:tcW w:w="937" w:type="dxa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</w:t>
            </w:r>
          </w:p>
        </w:tc>
        <w:tc>
          <w:tcPr>
            <w:tcW w:w="966" w:type="dxa"/>
            <w:gridSpan w:val="3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38</w:t>
            </w:r>
          </w:p>
        </w:tc>
        <w:tc>
          <w:tcPr>
            <w:tcW w:w="1315" w:type="dxa"/>
            <w:gridSpan w:val="3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2</w:t>
            </w:r>
          </w:p>
        </w:tc>
        <w:tc>
          <w:tcPr>
            <w:tcW w:w="855" w:type="dxa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76</w:t>
            </w:r>
          </w:p>
        </w:tc>
      </w:tr>
      <w:tr w:rsidR="00BB2812" w:rsidTr="00370F30">
        <w:trPr>
          <w:trHeight w:val="225"/>
        </w:trPr>
        <w:tc>
          <w:tcPr>
            <w:tcW w:w="2207" w:type="dxa"/>
            <w:vMerge/>
            <w:shd w:val="clear" w:color="auto" w:fill="FDE9D9" w:themeFill="accent6" w:themeFillTint="33"/>
          </w:tcPr>
          <w:p w:rsidR="00BB2812" w:rsidRPr="00370F30" w:rsidRDefault="00BB2812" w:rsidP="00FB677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5306" w:type="dxa"/>
            <w:shd w:val="clear" w:color="auto" w:fill="FDE9D9" w:themeFill="accent6" w:themeFillTint="33"/>
          </w:tcPr>
          <w:p w:rsidR="00BB2812" w:rsidRPr="00370F30" w:rsidRDefault="00BB2812" w:rsidP="00C93D69">
            <w:pPr>
              <w:pStyle w:val="Default"/>
              <w:jc w:val="center"/>
            </w:pPr>
            <w:r w:rsidRPr="00370F30">
              <w:t>Восприятие художественной литературы и фольклора</w:t>
            </w:r>
          </w:p>
        </w:tc>
        <w:tc>
          <w:tcPr>
            <w:tcW w:w="7971" w:type="dxa"/>
            <w:gridSpan w:val="16"/>
          </w:tcPr>
          <w:p w:rsidR="00BB2812" w:rsidRPr="00370F30" w:rsidRDefault="00BB2812" w:rsidP="00C93D69">
            <w:pPr>
              <w:pStyle w:val="Default"/>
              <w:jc w:val="center"/>
            </w:pPr>
            <w:r w:rsidRPr="00370F30">
              <w:t>Проводится ежедневно между режимными моментами, в играх, в самостоятельной деятельности детей. Интегрируется в другие образовательные области.</w:t>
            </w:r>
          </w:p>
        </w:tc>
      </w:tr>
      <w:tr w:rsidR="00BE0050" w:rsidTr="00370F30">
        <w:trPr>
          <w:trHeight w:val="90"/>
        </w:trPr>
        <w:tc>
          <w:tcPr>
            <w:tcW w:w="2207" w:type="dxa"/>
            <w:vMerge/>
            <w:shd w:val="clear" w:color="auto" w:fill="FDE9D9" w:themeFill="accent6" w:themeFillTint="33"/>
          </w:tcPr>
          <w:p w:rsidR="00BE0050" w:rsidRPr="00370F30" w:rsidRDefault="00BE0050" w:rsidP="00FB677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5306" w:type="dxa"/>
            <w:shd w:val="clear" w:color="auto" w:fill="FDE9D9" w:themeFill="accent6" w:themeFillTint="33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Подготовка к обучению грамоте</w:t>
            </w:r>
          </w:p>
        </w:tc>
        <w:tc>
          <w:tcPr>
            <w:tcW w:w="1128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-</w:t>
            </w:r>
          </w:p>
        </w:tc>
        <w:tc>
          <w:tcPr>
            <w:tcW w:w="872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-</w:t>
            </w:r>
          </w:p>
        </w:tc>
        <w:tc>
          <w:tcPr>
            <w:tcW w:w="971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-</w:t>
            </w:r>
          </w:p>
        </w:tc>
        <w:tc>
          <w:tcPr>
            <w:tcW w:w="927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-</w:t>
            </w:r>
          </w:p>
        </w:tc>
        <w:tc>
          <w:tcPr>
            <w:tcW w:w="969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</w:t>
            </w:r>
          </w:p>
        </w:tc>
        <w:tc>
          <w:tcPr>
            <w:tcW w:w="934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38</w:t>
            </w:r>
          </w:p>
        </w:tc>
        <w:tc>
          <w:tcPr>
            <w:tcW w:w="1285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</w:t>
            </w:r>
          </w:p>
        </w:tc>
        <w:tc>
          <w:tcPr>
            <w:tcW w:w="885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38</w:t>
            </w:r>
          </w:p>
        </w:tc>
      </w:tr>
      <w:tr w:rsidR="00BE0050" w:rsidTr="00370F30">
        <w:trPr>
          <w:trHeight w:val="345"/>
        </w:trPr>
        <w:tc>
          <w:tcPr>
            <w:tcW w:w="2207" w:type="dxa"/>
            <w:vMerge w:val="restart"/>
            <w:shd w:val="clear" w:color="auto" w:fill="DBE5F1" w:themeFill="accent1" w:themeFillTint="33"/>
          </w:tcPr>
          <w:p w:rsidR="00370F30" w:rsidRDefault="00370F30" w:rsidP="00FB6776">
            <w:pPr>
              <w:pStyle w:val="Default"/>
              <w:jc w:val="center"/>
              <w:rPr>
                <w:b/>
                <w:bCs/>
              </w:rPr>
            </w:pPr>
          </w:p>
          <w:p w:rsidR="00BE0050" w:rsidRPr="00370F30" w:rsidRDefault="00BE0050" w:rsidP="00C93D69">
            <w:pPr>
              <w:pStyle w:val="Default"/>
              <w:jc w:val="center"/>
            </w:pPr>
            <w:r w:rsidRPr="00370F30">
              <w:rPr>
                <w:b/>
                <w:bCs/>
              </w:rPr>
              <w:t>Художественн</w:t>
            </w:r>
            <w:proofErr w:type="gramStart"/>
            <w:r w:rsidRPr="00370F30">
              <w:rPr>
                <w:b/>
                <w:bCs/>
              </w:rPr>
              <w:t>о-</w:t>
            </w:r>
            <w:proofErr w:type="gramEnd"/>
            <w:r w:rsidRPr="00370F30">
              <w:rPr>
                <w:b/>
                <w:bCs/>
              </w:rPr>
              <w:t xml:space="preserve"> эстетическое развитие </w:t>
            </w:r>
          </w:p>
        </w:tc>
        <w:tc>
          <w:tcPr>
            <w:tcW w:w="5306" w:type="dxa"/>
            <w:shd w:val="clear" w:color="auto" w:fill="DBE5F1" w:themeFill="accent1" w:themeFillTint="33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Рисование</w:t>
            </w:r>
          </w:p>
        </w:tc>
        <w:tc>
          <w:tcPr>
            <w:tcW w:w="1128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</w:t>
            </w:r>
          </w:p>
        </w:tc>
        <w:tc>
          <w:tcPr>
            <w:tcW w:w="872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38</w:t>
            </w:r>
          </w:p>
        </w:tc>
        <w:tc>
          <w:tcPr>
            <w:tcW w:w="971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</w:t>
            </w:r>
          </w:p>
        </w:tc>
        <w:tc>
          <w:tcPr>
            <w:tcW w:w="927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38</w:t>
            </w:r>
          </w:p>
        </w:tc>
        <w:tc>
          <w:tcPr>
            <w:tcW w:w="969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</w:t>
            </w:r>
          </w:p>
        </w:tc>
        <w:tc>
          <w:tcPr>
            <w:tcW w:w="934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38</w:t>
            </w:r>
          </w:p>
        </w:tc>
        <w:tc>
          <w:tcPr>
            <w:tcW w:w="1285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</w:t>
            </w:r>
          </w:p>
        </w:tc>
        <w:tc>
          <w:tcPr>
            <w:tcW w:w="885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38</w:t>
            </w:r>
          </w:p>
        </w:tc>
      </w:tr>
      <w:tr w:rsidR="00BE0050" w:rsidTr="00370F30">
        <w:trPr>
          <w:trHeight w:val="450"/>
        </w:trPr>
        <w:tc>
          <w:tcPr>
            <w:tcW w:w="2207" w:type="dxa"/>
            <w:vMerge/>
            <w:shd w:val="clear" w:color="auto" w:fill="DBE5F1" w:themeFill="accent1" w:themeFillTint="33"/>
          </w:tcPr>
          <w:p w:rsidR="00BE0050" w:rsidRPr="00370F30" w:rsidRDefault="00BE0050" w:rsidP="00FB677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5306" w:type="dxa"/>
            <w:shd w:val="clear" w:color="auto" w:fill="DBE5F1" w:themeFill="accent1" w:themeFillTint="33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 xml:space="preserve">Продуктивная деятельность (аппликация, лепка, конструирование, </w:t>
            </w:r>
            <w:proofErr w:type="spellStart"/>
            <w:r w:rsidRPr="00370F30">
              <w:t>коллажирование</w:t>
            </w:r>
            <w:proofErr w:type="spellEnd"/>
            <w:r w:rsidRPr="00370F30">
              <w:t>)</w:t>
            </w:r>
          </w:p>
        </w:tc>
        <w:tc>
          <w:tcPr>
            <w:tcW w:w="1128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</w:t>
            </w:r>
          </w:p>
        </w:tc>
        <w:tc>
          <w:tcPr>
            <w:tcW w:w="872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38</w:t>
            </w:r>
          </w:p>
        </w:tc>
        <w:tc>
          <w:tcPr>
            <w:tcW w:w="971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</w:t>
            </w:r>
          </w:p>
        </w:tc>
        <w:tc>
          <w:tcPr>
            <w:tcW w:w="927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38</w:t>
            </w:r>
          </w:p>
        </w:tc>
        <w:tc>
          <w:tcPr>
            <w:tcW w:w="969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</w:t>
            </w:r>
          </w:p>
        </w:tc>
        <w:tc>
          <w:tcPr>
            <w:tcW w:w="934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38</w:t>
            </w:r>
          </w:p>
        </w:tc>
        <w:tc>
          <w:tcPr>
            <w:tcW w:w="1285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2</w:t>
            </w:r>
          </w:p>
        </w:tc>
        <w:tc>
          <w:tcPr>
            <w:tcW w:w="885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76</w:t>
            </w:r>
          </w:p>
        </w:tc>
      </w:tr>
      <w:tr w:rsidR="00BE0050" w:rsidTr="00C93D69">
        <w:trPr>
          <w:trHeight w:val="207"/>
        </w:trPr>
        <w:tc>
          <w:tcPr>
            <w:tcW w:w="2207" w:type="dxa"/>
            <w:vMerge/>
            <w:shd w:val="clear" w:color="auto" w:fill="DBE5F1" w:themeFill="accent1" w:themeFillTint="33"/>
          </w:tcPr>
          <w:p w:rsidR="00BE0050" w:rsidRPr="00370F30" w:rsidRDefault="00BE0050" w:rsidP="00FB677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5306" w:type="dxa"/>
            <w:shd w:val="clear" w:color="auto" w:fill="DBE5F1" w:themeFill="accent1" w:themeFillTint="33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Музыкальное развитие</w:t>
            </w:r>
          </w:p>
        </w:tc>
        <w:tc>
          <w:tcPr>
            <w:tcW w:w="1128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2</w:t>
            </w:r>
          </w:p>
        </w:tc>
        <w:tc>
          <w:tcPr>
            <w:tcW w:w="872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76</w:t>
            </w:r>
          </w:p>
        </w:tc>
        <w:tc>
          <w:tcPr>
            <w:tcW w:w="971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2</w:t>
            </w:r>
          </w:p>
        </w:tc>
        <w:tc>
          <w:tcPr>
            <w:tcW w:w="927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76</w:t>
            </w:r>
          </w:p>
        </w:tc>
        <w:tc>
          <w:tcPr>
            <w:tcW w:w="969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2</w:t>
            </w:r>
          </w:p>
        </w:tc>
        <w:tc>
          <w:tcPr>
            <w:tcW w:w="934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76</w:t>
            </w:r>
          </w:p>
        </w:tc>
        <w:tc>
          <w:tcPr>
            <w:tcW w:w="1285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2</w:t>
            </w:r>
          </w:p>
        </w:tc>
        <w:tc>
          <w:tcPr>
            <w:tcW w:w="885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76</w:t>
            </w:r>
          </w:p>
        </w:tc>
      </w:tr>
      <w:tr w:rsidR="00BE0050" w:rsidTr="00370F30">
        <w:trPr>
          <w:trHeight w:val="339"/>
        </w:trPr>
        <w:tc>
          <w:tcPr>
            <w:tcW w:w="2207" w:type="dxa"/>
            <w:shd w:val="clear" w:color="auto" w:fill="FBD4B4" w:themeFill="accent6" w:themeFillTint="66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rPr>
                <w:b/>
                <w:bCs/>
              </w:rPr>
              <w:t>Физическое развитие</w:t>
            </w:r>
          </w:p>
        </w:tc>
        <w:tc>
          <w:tcPr>
            <w:tcW w:w="5306" w:type="dxa"/>
            <w:shd w:val="clear" w:color="auto" w:fill="FBD4B4" w:themeFill="accent6" w:themeFillTint="66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Физическая культура</w:t>
            </w:r>
          </w:p>
        </w:tc>
        <w:tc>
          <w:tcPr>
            <w:tcW w:w="1128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3</w:t>
            </w:r>
          </w:p>
        </w:tc>
        <w:tc>
          <w:tcPr>
            <w:tcW w:w="872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114</w:t>
            </w:r>
          </w:p>
        </w:tc>
        <w:tc>
          <w:tcPr>
            <w:tcW w:w="971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3</w:t>
            </w:r>
          </w:p>
        </w:tc>
        <w:tc>
          <w:tcPr>
            <w:tcW w:w="927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114</w:t>
            </w:r>
          </w:p>
        </w:tc>
        <w:tc>
          <w:tcPr>
            <w:tcW w:w="969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3</w:t>
            </w:r>
          </w:p>
        </w:tc>
        <w:tc>
          <w:tcPr>
            <w:tcW w:w="934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114</w:t>
            </w:r>
          </w:p>
        </w:tc>
        <w:tc>
          <w:tcPr>
            <w:tcW w:w="1285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3</w:t>
            </w:r>
          </w:p>
        </w:tc>
        <w:tc>
          <w:tcPr>
            <w:tcW w:w="885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114</w:t>
            </w:r>
          </w:p>
        </w:tc>
      </w:tr>
      <w:tr w:rsidR="00BE0050" w:rsidTr="00370F30">
        <w:trPr>
          <w:trHeight w:val="354"/>
        </w:trPr>
        <w:tc>
          <w:tcPr>
            <w:tcW w:w="7513" w:type="dxa"/>
            <w:gridSpan w:val="2"/>
            <w:shd w:val="clear" w:color="auto" w:fill="E5DFEC" w:themeFill="accent4" w:themeFillTint="33"/>
          </w:tcPr>
          <w:p w:rsidR="00BE0050" w:rsidRPr="00C93D69" w:rsidRDefault="00BE0050" w:rsidP="00C93D69">
            <w:pPr>
              <w:pStyle w:val="Default"/>
              <w:jc w:val="center"/>
              <w:rPr>
                <w:b/>
              </w:rPr>
            </w:pPr>
            <w:r w:rsidRPr="00370F30">
              <w:rPr>
                <w:b/>
              </w:rPr>
              <w:t xml:space="preserve">ИТОГО: </w:t>
            </w:r>
          </w:p>
        </w:tc>
        <w:tc>
          <w:tcPr>
            <w:tcW w:w="1128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10</w:t>
            </w:r>
          </w:p>
        </w:tc>
        <w:tc>
          <w:tcPr>
            <w:tcW w:w="872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380</w:t>
            </w:r>
          </w:p>
        </w:tc>
        <w:tc>
          <w:tcPr>
            <w:tcW w:w="971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10</w:t>
            </w:r>
          </w:p>
        </w:tc>
        <w:tc>
          <w:tcPr>
            <w:tcW w:w="927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380</w:t>
            </w:r>
          </w:p>
        </w:tc>
        <w:tc>
          <w:tcPr>
            <w:tcW w:w="969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13</w:t>
            </w:r>
          </w:p>
        </w:tc>
        <w:tc>
          <w:tcPr>
            <w:tcW w:w="934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494</w:t>
            </w:r>
          </w:p>
        </w:tc>
        <w:tc>
          <w:tcPr>
            <w:tcW w:w="1285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15</w:t>
            </w:r>
          </w:p>
        </w:tc>
        <w:tc>
          <w:tcPr>
            <w:tcW w:w="885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  <w:r w:rsidRPr="00370F30">
              <w:t>570</w:t>
            </w:r>
          </w:p>
        </w:tc>
      </w:tr>
      <w:tr w:rsidR="00BE0050" w:rsidTr="00370F30">
        <w:trPr>
          <w:trHeight w:val="354"/>
        </w:trPr>
        <w:tc>
          <w:tcPr>
            <w:tcW w:w="7513" w:type="dxa"/>
            <w:gridSpan w:val="2"/>
          </w:tcPr>
          <w:p w:rsidR="00BE0050" w:rsidRPr="00370F30" w:rsidRDefault="00BE0050" w:rsidP="0038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BE0050" w:rsidRPr="00370F30" w:rsidRDefault="00E671DF" w:rsidP="00C9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0">
              <w:rPr>
                <w:rFonts w:ascii="Times New Roman" w:hAnsi="Times New Roman" w:cs="Times New Roman"/>
                <w:sz w:val="24"/>
                <w:szCs w:val="24"/>
              </w:rPr>
              <w:t>2ч.30м</w:t>
            </w:r>
          </w:p>
        </w:tc>
        <w:tc>
          <w:tcPr>
            <w:tcW w:w="872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</w:p>
        </w:tc>
        <w:tc>
          <w:tcPr>
            <w:tcW w:w="971" w:type="dxa"/>
            <w:gridSpan w:val="2"/>
          </w:tcPr>
          <w:p w:rsidR="00BE0050" w:rsidRPr="00370F30" w:rsidRDefault="00E671DF" w:rsidP="00C9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0">
              <w:rPr>
                <w:rFonts w:ascii="Times New Roman" w:hAnsi="Times New Roman" w:cs="Times New Roman"/>
                <w:sz w:val="24"/>
                <w:szCs w:val="24"/>
              </w:rPr>
              <w:t>3ч.20м.</w:t>
            </w:r>
          </w:p>
        </w:tc>
        <w:tc>
          <w:tcPr>
            <w:tcW w:w="927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</w:p>
        </w:tc>
        <w:tc>
          <w:tcPr>
            <w:tcW w:w="969" w:type="dxa"/>
            <w:gridSpan w:val="2"/>
          </w:tcPr>
          <w:p w:rsidR="00BE0050" w:rsidRPr="00370F30" w:rsidRDefault="00E671DF" w:rsidP="00C9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0">
              <w:rPr>
                <w:rFonts w:ascii="Times New Roman" w:hAnsi="Times New Roman" w:cs="Times New Roman"/>
                <w:sz w:val="24"/>
                <w:szCs w:val="24"/>
              </w:rPr>
              <w:t>5ч.25м.</w:t>
            </w:r>
          </w:p>
        </w:tc>
        <w:tc>
          <w:tcPr>
            <w:tcW w:w="934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</w:p>
        </w:tc>
        <w:tc>
          <w:tcPr>
            <w:tcW w:w="1285" w:type="dxa"/>
            <w:gridSpan w:val="2"/>
          </w:tcPr>
          <w:p w:rsidR="00BE0050" w:rsidRPr="00370F30" w:rsidRDefault="00E671DF" w:rsidP="00C9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0">
              <w:rPr>
                <w:rFonts w:ascii="Times New Roman" w:hAnsi="Times New Roman" w:cs="Times New Roman"/>
                <w:sz w:val="24"/>
                <w:szCs w:val="24"/>
              </w:rPr>
              <w:t>7ч.30м.</w:t>
            </w:r>
          </w:p>
        </w:tc>
        <w:tc>
          <w:tcPr>
            <w:tcW w:w="885" w:type="dxa"/>
            <w:gridSpan w:val="2"/>
          </w:tcPr>
          <w:p w:rsidR="00BE0050" w:rsidRPr="00370F30" w:rsidRDefault="00BE0050" w:rsidP="00C93D69">
            <w:pPr>
              <w:pStyle w:val="Default"/>
              <w:jc w:val="center"/>
            </w:pPr>
          </w:p>
        </w:tc>
      </w:tr>
    </w:tbl>
    <w:p w:rsidR="00D84F00" w:rsidRDefault="00D84F00" w:rsidP="0038396F">
      <w:pPr>
        <w:spacing w:after="0"/>
        <w:jc w:val="center"/>
        <w:rPr>
          <w:sz w:val="28"/>
          <w:szCs w:val="28"/>
        </w:rPr>
      </w:pPr>
    </w:p>
    <w:p w:rsidR="00D84F00" w:rsidRDefault="00D84F00" w:rsidP="0038396F">
      <w:pPr>
        <w:spacing w:after="0"/>
        <w:jc w:val="center"/>
        <w:rPr>
          <w:sz w:val="28"/>
          <w:szCs w:val="28"/>
        </w:rPr>
      </w:pPr>
    </w:p>
    <w:p w:rsidR="00A63AAF" w:rsidRDefault="00FB6776" w:rsidP="003839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D2CE6E" wp14:editId="744610AC">
            <wp:extent cx="6477000" cy="5600700"/>
            <wp:effectExtent l="0" t="0" r="0" b="0"/>
            <wp:docPr id="3" name="Рисунок 3" descr="https://gym1577sv.mskobr.ru/files/Images/News/%D0%9C%D0%BE%D0%B4%D1%83%D0%BB%D1%8C%D0%BD%D1%8B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ym1577sv.mskobr.ru/files/Images/News/%D0%9C%D0%BE%D0%B4%D1%83%D0%BB%D1%8C%D0%BD%D1%8B%D0%B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765"/>
                    <a:stretch/>
                  </pic:blipFill>
                  <pic:spPr bwMode="auto">
                    <a:xfrm>
                      <a:off x="0" y="0"/>
                      <a:ext cx="64770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3AAF" w:rsidSect="0038396F">
      <w:pgSz w:w="16838" w:h="11906" w:orient="landscape"/>
      <w:pgMar w:top="851" w:right="1134" w:bottom="1701" w:left="425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AD" w:rsidRDefault="00B136AD" w:rsidP="00B136AD">
      <w:pPr>
        <w:spacing w:after="0" w:line="240" w:lineRule="auto"/>
      </w:pPr>
      <w:r>
        <w:separator/>
      </w:r>
    </w:p>
  </w:endnote>
  <w:endnote w:type="continuationSeparator" w:id="0">
    <w:p w:rsidR="00B136AD" w:rsidRDefault="00B136AD" w:rsidP="00B1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400238"/>
      <w:docPartObj>
        <w:docPartGallery w:val="Page Numbers (Bottom of Page)"/>
        <w:docPartUnique/>
      </w:docPartObj>
    </w:sdtPr>
    <w:sdtEndPr/>
    <w:sdtContent>
      <w:p w:rsidR="00B136AD" w:rsidRDefault="00B136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664">
          <w:rPr>
            <w:noProof/>
          </w:rPr>
          <w:t>5</w:t>
        </w:r>
        <w:r>
          <w:fldChar w:fldCharType="end"/>
        </w:r>
      </w:p>
    </w:sdtContent>
  </w:sdt>
  <w:p w:rsidR="00B136AD" w:rsidRDefault="00B136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AD" w:rsidRDefault="00B136AD" w:rsidP="00B136AD">
      <w:pPr>
        <w:spacing w:after="0" w:line="240" w:lineRule="auto"/>
      </w:pPr>
      <w:r>
        <w:separator/>
      </w:r>
    </w:p>
  </w:footnote>
  <w:footnote w:type="continuationSeparator" w:id="0">
    <w:p w:rsidR="00B136AD" w:rsidRDefault="00B136AD" w:rsidP="00B13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14EE"/>
    <w:multiLevelType w:val="hybridMultilevel"/>
    <w:tmpl w:val="636820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EB3476"/>
    <w:multiLevelType w:val="hybridMultilevel"/>
    <w:tmpl w:val="A5E00A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36"/>
    <w:rsid w:val="000451BA"/>
    <w:rsid w:val="00095715"/>
    <w:rsid w:val="00130E25"/>
    <w:rsid w:val="00157C75"/>
    <w:rsid w:val="00212CEE"/>
    <w:rsid w:val="0022696D"/>
    <w:rsid w:val="002D575F"/>
    <w:rsid w:val="00370F30"/>
    <w:rsid w:val="00371C6F"/>
    <w:rsid w:val="0038396F"/>
    <w:rsid w:val="00404520"/>
    <w:rsid w:val="00410E75"/>
    <w:rsid w:val="004B61D9"/>
    <w:rsid w:val="005B3664"/>
    <w:rsid w:val="00656436"/>
    <w:rsid w:val="006B7895"/>
    <w:rsid w:val="0071410E"/>
    <w:rsid w:val="00754EAB"/>
    <w:rsid w:val="00755029"/>
    <w:rsid w:val="007E722D"/>
    <w:rsid w:val="00870F2E"/>
    <w:rsid w:val="009F4761"/>
    <w:rsid w:val="00A14D66"/>
    <w:rsid w:val="00A322A0"/>
    <w:rsid w:val="00A6361A"/>
    <w:rsid w:val="00A63AAF"/>
    <w:rsid w:val="00B136AD"/>
    <w:rsid w:val="00BB2812"/>
    <w:rsid w:val="00BB4025"/>
    <w:rsid w:val="00BC31EF"/>
    <w:rsid w:val="00BE0050"/>
    <w:rsid w:val="00C21861"/>
    <w:rsid w:val="00C93D69"/>
    <w:rsid w:val="00D544B6"/>
    <w:rsid w:val="00D84F00"/>
    <w:rsid w:val="00E20283"/>
    <w:rsid w:val="00E3602A"/>
    <w:rsid w:val="00E671DF"/>
    <w:rsid w:val="00E87043"/>
    <w:rsid w:val="00EE32DD"/>
    <w:rsid w:val="00EF6D27"/>
    <w:rsid w:val="00FB6776"/>
    <w:rsid w:val="00FE5C50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44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65643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5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4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44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1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6AD"/>
  </w:style>
  <w:style w:type="paragraph" w:styleId="a7">
    <w:name w:val="footer"/>
    <w:basedOn w:val="a"/>
    <w:link w:val="a8"/>
    <w:uiPriority w:val="99"/>
    <w:unhideWhenUsed/>
    <w:rsid w:val="00B1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6AD"/>
  </w:style>
  <w:style w:type="character" w:styleId="a9">
    <w:name w:val="Hyperlink"/>
    <w:basedOn w:val="a0"/>
    <w:uiPriority w:val="99"/>
    <w:unhideWhenUsed/>
    <w:rsid w:val="000451BA"/>
    <w:rPr>
      <w:color w:val="0000FF" w:themeColor="hyperlink"/>
      <w:u w:val="single"/>
    </w:rPr>
  </w:style>
  <w:style w:type="paragraph" w:customStyle="1" w:styleId="Default">
    <w:name w:val="Default"/>
    <w:rsid w:val="00EE32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04520"/>
    <w:pPr>
      <w:ind w:left="720"/>
      <w:contextualSpacing/>
    </w:pPr>
  </w:style>
  <w:style w:type="table" w:styleId="ab">
    <w:name w:val="Table Grid"/>
    <w:basedOn w:val="a1"/>
    <w:uiPriority w:val="59"/>
    <w:rsid w:val="00E20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44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65643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5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4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44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1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6AD"/>
  </w:style>
  <w:style w:type="paragraph" w:styleId="a7">
    <w:name w:val="footer"/>
    <w:basedOn w:val="a"/>
    <w:link w:val="a8"/>
    <w:uiPriority w:val="99"/>
    <w:unhideWhenUsed/>
    <w:rsid w:val="00B1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6AD"/>
  </w:style>
  <w:style w:type="character" w:styleId="a9">
    <w:name w:val="Hyperlink"/>
    <w:basedOn w:val="a0"/>
    <w:uiPriority w:val="99"/>
    <w:unhideWhenUsed/>
    <w:rsid w:val="000451BA"/>
    <w:rPr>
      <w:color w:val="0000FF" w:themeColor="hyperlink"/>
      <w:u w:val="single"/>
    </w:rPr>
  </w:style>
  <w:style w:type="paragraph" w:customStyle="1" w:styleId="Default">
    <w:name w:val="Default"/>
    <w:rsid w:val="00EE32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04520"/>
    <w:pPr>
      <w:ind w:left="720"/>
      <w:contextualSpacing/>
    </w:pPr>
  </w:style>
  <w:style w:type="table" w:styleId="ab">
    <w:name w:val="Table Grid"/>
    <w:basedOn w:val="a1"/>
    <w:uiPriority w:val="59"/>
    <w:rsid w:val="00E20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hernitzkaja.ds23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WinHome</dc:creator>
  <cp:lastModifiedBy>WinHome</cp:lastModifiedBy>
  <cp:revision>40</cp:revision>
  <dcterms:created xsi:type="dcterms:W3CDTF">2022-09-27T11:32:00Z</dcterms:created>
  <dcterms:modified xsi:type="dcterms:W3CDTF">2022-09-28T12:10:00Z</dcterms:modified>
</cp:coreProperties>
</file>